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76" w:rsidRPr="004D42C5" w:rsidRDefault="00D672B9" w:rsidP="00C76276">
      <w:pPr>
        <w:pStyle w:val="4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noProof/>
        </w:rPr>
        <w:drawing>
          <wp:inline distT="0" distB="0" distL="0" distR="0">
            <wp:extent cx="457200" cy="676275"/>
            <wp:effectExtent l="19050" t="0" r="0" b="0"/>
            <wp:docPr id="1" name="Рисунок 1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4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/>
      </w:tblPr>
      <w:tblGrid>
        <w:gridCol w:w="9405"/>
      </w:tblGrid>
      <w:tr w:rsidR="00C76276" w:rsidRPr="004D42C5" w:rsidTr="00C76276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405" w:type="dxa"/>
            <w:tcBorders>
              <w:top w:val="nil"/>
              <w:left w:val="nil"/>
              <w:right w:val="nil"/>
            </w:tcBorders>
          </w:tcPr>
          <w:p w:rsidR="00C76276" w:rsidRPr="004D42C5" w:rsidRDefault="00C76276" w:rsidP="00C76276">
            <w:pPr>
              <w:pStyle w:val="3"/>
              <w:rPr>
                <w:rFonts w:ascii="Liberation Serif" w:hAnsi="Liberation Serif" w:cs="Liberation Serif"/>
                <w:sz w:val="5"/>
                <w:szCs w:val="27"/>
              </w:rPr>
            </w:pPr>
          </w:p>
          <w:p w:rsidR="00C76276" w:rsidRPr="004D42C5" w:rsidRDefault="00C76276" w:rsidP="00C76276">
            <w:pPr>
              <w:pStyle w:val="3"/>
              <w:rPr>
                <w:rFonts w:ascii="Liberation Serif" w:hAnsi="Liberation Serif" w:cs="Liberation Serif"/>
                <w:sz w:val="46"/>
              </w:rPr>
            </w:pPr>
            <w:r w:rsidRPr="004D42C5">
              <w:rPr>
                <w:rFonts w:ascii="Liberation Serif" w:hAnsi="Liberation Serif" w:cs="Liberation Serif"/>
                <w:sz w:val="27"/>
                <w:szCs w:val="27"/>
              </w:rPr>
              <w:t>АДМИНИСТРАЦИЯ СЕРОВСКОГО ГОРОДСКОГО ОКРУГА</w:t>
            </w:r>
          </w:p>
          <w:p w:rsidR="00C76276" w:rsidRPr="004D42C5" w:rsidRDefault="00C76276" w:rsidP="00C76276">
            <w:pPr>
              <w:pStyle w:val="3"/>
              <w:rPr>
                <w:rFonts w:ascii="Liberation Serif" w:hAnsi="Liberation Serif" w:cs="Liberation Serif"/>
                <w:sz w:val="46"/>
              </w:rPr>
            </w:pPr>
            <w:r w:rsidRPr="004D42C5">
              <w:rPr>
                <w:rFonts w:ascii="Liberation Serif" w:hAnsi="Liberation Serif" w:cs="Liberation Serif"/>
                <w:sz w:val="40"/>
              </w:rPr>
              <w:t>ПОСТАНОВЛЕНИЕ</w:t>
            </w:r>
          </w:p>
        </w:tc>
      </w:tr>
    </w:tbl>
    <w:p w:rsidR="00DE372A" w:rsidRPr="005268BA" w:rsidRDefault="00DE372A" w:rsidP="00DE372A">
      <w:pPr>
        <w:rPr>
          <w:rFonts w:ascii="Liberation Serif" w:hAnsi="Liberation Serif" w:cs="Liberation Serif"/>
          <w:sz w:val="16"/>
        </w:rPr>
      </w:pPr>
    </w:p>
    <w:p w:rsidR="00DE372A" w:rsidRPr="004D42C5" w:rsidRDefault="00255C5D" w:rsidP="00DE372A">
      <w:pPr>
        <w:rPr>
          <w:rFonts w:ascii="Liberation Serif" w:hAnsi="Liberation Serif" w:cs="Liberation Serif"/>
          <w:sz w:val="26"/>
        </w:rPr>
      </w:pPr>
      <w:r>
        <w:rPr>
          <w:rFonts w:ascii="Liberation Serif" w:hAnsi="Liberation Serif" w:cs="Liberation Serif"/>
          <w:sz w:val="26"/>
        </w:rPr>
        <w:t xml:space="preserve">от 24.09.2019г. </w:t>
      </w:r>
      <w:r>
        <w:rPr>
          <w:rFonts w:ascii="Liberation Serif" w:hAnsi="Liberation Serif" w:cs="Liberation Serif"/>
          <w:sz w:val="26"/>
        </w:rPr>
        <w:tab/>
      </w:r>
      <w:r>
        <w:rPr>
          <w:rFonts w:ascii="Liberation Serif" w:hAnsi="Liberation Serif" w:cs="Liberation Serif"/>
          <w:sz w:val="26"/>
        </w:rPr>
        <w:tab/>
      </w:r>
      <w:r>
        <w:rPr>
          <w:rFonts w:ascii="Liberation Serif" w:hAnsi="Liberation Serif" w:cs="Liberation Serif"/>
          <w:sz w:val="26"/>
        </w:rPr>
        <w:tab/>
      </w:r>
      <w:r>
        <w:rPr>
          <w:rFonts w:ascii="Liberation Serif" w:hAnsi="Liberation Serif" w:cs="Liberation Serif"/>
          <w:sz w:val="26"/>
        </w:rPr>
        <w:tab/>
      </w:r>
      <w:r>
        <w:rPr>
          <w:rFonts w:ascii="Liberation Serif" w:hAnsi="Liberation Serif" w:cs="Liberation Serif"/>
          <w:sz w:val="26"/>
        </w:rPr>
        <w:tab/>
      </w:r>
      <w:r>
        <w:rPr>
          <w:rFonts w:ascii="Liberation Serif" w:hAnsi="Liberation Serif" w:cs="Liberation Serif"/>
          <w:sz w:val="26"/>
        </w:rPr>
        <w:tab/>
        <w:t xml:space="preserve">   </w:t>
      </w:r>
      <w:r>
        <w:rPr>
          <w:rFonts w:ascii="Liberation Serif" w:hAnsi="Liberation Serif" w:cs="Liberation Serif"/>
          <w:sz w:val="26"/>
        </w:rPr>
        <w:tab/>
        <w:t xml:space="preserve">                          № 2149</w:t>
      </w:r>
    </w:p>
    <w:p w:rsidR="00DE372A" w:rsidRPr="005268BA" w:rsidRDefault="00DE372A" w:rsidP="00DE372A">
      <w:pPr>
        <w:pStyle w:val="a5"/>
        <w:ind w:left="225" w:right="479" w:firstLine="300"/>
        <w:jc w:val="both"/>
        <w:rPr>
          <w:rFonts w:ascii="Liberation Serif" w:hAnsi="Liberation Serif" w:cs="Liberation Serif"/>
          <w:sz w:val="12"/>
          <w:szCs w:val="32"/>
        </w:rPr>
      </w:pPr>
    </w:p>
    <w:p w:rsidR="00DE372A" w:rsidRPr="004D42C5" w:rsidRDefault="00DE372A" w:rsidP="00DE372A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D42C5">
        <w:rPr>
          <w:rFonts w:ascii="Liberation Serif" w:hAnsi="Liberation Serif" w:cs="Liberation Serif"/>
          <w:b/>
          <w:sz w:val="28"/>
          <w:szCs w:val="28"/>
        </w:rPr>
        <w:t xml:space="preserve">город Серов </w:t>
      </w:r>
    </w:p>
    <w:p w:rsidR="00DE372A" w:rsidRPr="005268BA" w:rsidRDefault="00DE372A" w:rsidP="00DE372A">
      <w:pPr>
        <w:jc w:val="both"/>
        <w:rPr>
          <w:rFonts w:ascii="Liberation Serif" w:hAnsi="Liberation Serif" w:cs="Liberation Serif"/>
          <w:sz w:val="14"/>
          <w:szCs w:val="28"/>
        </w:rPr>
      </w:pPr>
    </w:p>
    <w:tbl>
      <w:tblPr>
        <w:tblW w:w="5387" w:type="dxa"/>
        <w:tblInd w:w="108" w:type="dxa"/>
        <w:tblLook w:val="0000"/>
      </w:tblPr>
      <w:tblGrid>
        <w:gridCol w:w="5387"/>
      </w:tblGrid>
      <w:tr w:rsidR="00DE372A" w:rsidRPr="004D42C5" w:rsidTr="005268BA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5387" w:type="dxa"/>
          </w:tcPr>
          <w:p w:rsidR="00DE372A" w:rsidRPr="005268BA" w:rsidRDefault="005268BA" w:rsidP="00721571">
            <w:pPr>
              <w:jc w:val="both"/>
              <w:rPr>
                <w:rFonts w:ascii="Liberation Serif" w:hAnsi="Liberation Serif" w:cs="Liberation Serif"/>
                <w:b/>
                <w:i/>
                <w:sz w:val="27"/>
                <w:szCs w:val="27"/>
              </w:rPr>
            </w:pPr>
            <w:r w:rsidRPr="005268BA">
              <w:rPr>
                <w:rFonts w:ascii="Liberation Serif" w:hAnsi="Liberation Serif" w:cs="Liberation Serif"/>
                <w:b/>
                <w:i/>
                <w:sz w:val="27"/>
                <w:szCs w:val="27"/>
              </w:rPr>
              <w:t>Об утверждении комплексного плана просветительских мероприятий, направленных на создание в обществе атмосферы нетерпимости к коррупционным проявлениям в Серовском городском округе, на 2019-2020 годы</w:t>
            </w:r>
          </w:p>
        </w:tc>
      </w:tr>
    </w:tbl>
    <w:p w:rsidR="00DE372A" w:rsidRPr="005268BA" w:rsidRDefault="00DE372A" w:rsidP="00DE372A">
      <w:pPr>
        <w:jc w:val="both"/>
        <w:rPr>
          <w:rFonts w:ascii="Liberation Serif" w:hAnsi="Liberation Serif" w:cs="Liberation Serif"/>
          <w:sz w:val="14"/>
          <w:szCs w:val="28"/>
        </w:rPr>
      </w:pPr>
    </w:p>
    <w:p w:rsidR="00DE372A" w:rsidRPr="005268BA" w:rsidRDefault="005268BA" w:rsidP="00DE372A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268BA">
        <w:rPr>
          <w:rFonts w:ascii="Liberation Serif" w:hAnsi="Liberation Serif" w:cs="Liberation Serif"/>
          <w:sz w:val="27"/>
          <w:szCs w:val="27"/>
        </w:rPr>
        <w:t xml:space="preserve">В соответствии с распоряжением Правительства Российской Федерации </w:t>
      </w:r>
      <w:r>
        <w:rPr>
          <w:rFonts w:ascii="Liberation Serif" w:hAnsi="Liberation Serif" w:cs="Liberation Serif"/>
          <w:sz w:val="27"/>
          <w:szCs w:val="27"/>
        </w:rPr>
        <w:t xml:space="preserve">                   </w:t>
      </w:r>
      <w:r w:rsidRPr="005268BA">
        <w:rPr>
          <w:rFonts w:ascii="Liberation Serif" w:hAnsi="Liberation Serif" w:cs="Liberation Serif"/>
          <w:sz w:val="27"/>
          <w:szCs w:val="27"/>
        </w:rPr>
        <w:t>от 21.12.2018г. №2884-р «Об утверждении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2019-2020 годы», методическими рекомендациями по организации государственными органами Свердловской области и органами местного самоуправления муниципальных образований, расположенных на территории Свердловской области, антикоррупционного просвещения граждан в целях формирования нетерпимого отношения к коррупции и антикоррупционных стандартов поведения</w:t>
      </w:r>
      <w:r w:rsidR="00DE372A" w:rsidRPr="005268BA">
        <w:rPr>
          <w:rFonts w:ascii="Liberation Serif" w:hAnsi="Liberation Serif" w:cs="Liberation Serif"/>
          <w:sz w:val="27"/>
          <w:szCs w:val="27"/>
        </w:rPr>
        <w:t>, руководствуясь ст.26 Устава Серовского городского округа,</w:t>
      </w:r>
    </w:p>
    <w:p w:rsidR="00DE372A" w:rsidRPr="004D42C5" w:rsidRDefault="00DE372A" w:rsidP="00DE372A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DE372A" w:rsidRPr="004D42C5" w:rsidRDefault="00DE372A" w:rsidP="00DE372A">
      <w:pPr>
        <w:jc w:val="both"/>
        <w:rPr>
          <w:rFonts w:ascii="Liberation Serif" w:hAnsi="Liberation Serif" w:cs="Liberation Serif"/>
          <w:sz w:val="28"/>
          <w:szCs w:val="28"/>
        </w:rPr>
      </w:pPr>
      <w:r w:rsidRPr="004D42C5">
        <w:rPr>
          <w:rFonts w:ascii="Liberation Serif" w:hAnsi="Liberation Serif" w:cs="Liberation Serif"/>
          <w:sz w:val="28"/>
          <w:szCs w:val="28"/>
        </w:rPr>
        <w:t>ПОСТАНОВЛЯЕТ:</w:t>
      </w:r>
    </w:p>
    <w:p w:rsidR="00DE372A" w:rsidRPr="004D42C5" w:rsidRDefault="00DE372A" w:rsidP="00DE37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268BA" w:rsidRPr="005268BA" w:rsidRDefault="005268BA" w:rsidP="005268BA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268BA">
        <w:rPr>
          <w:rFonts w:ascii="Liberation Serif" w:hAnsi="Liberation Serif" w:cs="Liberation Serif"/>
          <w:sz w:val="27"/>
          <w:szCs w:val="27"/>
        </w:rPr>
        <w:t>1.</w:t>
      </w:r>
      <w:r w:rsidRPr="005268BA">
        <w:rPr>
          <w:rFonts w:ascii="Liberation Serif" w:hAnsi="Liberation Serif" w:cs="Liberation Serif"/>
          <w:sz w:val="27"/>
          <w:szCs w:val="27"/>
        </w:rPr>
        <w:tab/>
        <w:t>Утвердить комплексный план просветительских мероприятий, направленных на создание в обществе атмосферы нетерпимости к коррупционным проявлениям в Серовском городском округе, на 2019-2020 годы (прилагается).</w:t>
      </w:r>
    </w:p>
    <w:p w:rsidR="005268BA" w:rsidRPr="005268BA" w:rsidRDefault="005268BA" w:rsidP="005268BA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268BA">
        <w:rPr>
          <w:rFonts w:ascii="Liberation Serif" w:hAnsi="Liberation Serif" w:cs="Liberation Serif"/>
          <w:sz w:val="27"/>
          <w:szCs w:val="27"/>
        </w:rPr>
        <w:t>2.</w:t>
      </w:r>
      <w:r w:rsidRPr="005268BA">
        <w:rPr>
          <w:rFonts w:ascii="Liberation Serif" w:hAnsi="Liberation Serif" w:cs="Liberation Serif"/>
          <w:sz w:val="27"/>
          <w:szCs w:val="27"/>
        </w:rPr>
        <w:tab/>
        <w:t>Ответственным исполнителям комплексного плана просветительских мероприятий, направленных на создание в обществе атмосферы нетерпимости к коррупционным проявлениям в Серовском городском округе, на 2019-2020 годы обеспечить своевременное выполнение мероприятий и представление докладов (нарастающим итогом) в отдел мобилизационной подготовки, гражданской защиты и общественной безопасности администрации Серовского городского округа ежеквартально до 05 числа месяца, следующего за отчетным, и в установленные сроки.</w:t>
      </w:r>
    </w:p>
    <w:p w:rsidR="005268BA" w:rsidRPr="005268BA" w:rsidRDefault="005268BA" w:rsidP="005268BA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268BA">
        <w:rPr>
          <w:rFonts w:ascii="Liberation Serif" w:hAnsi="Liberation Serif" w:cs="Liberation Serif"/>
          <w:sz w:val="27"/>
          <w:szCs w:val="27"/>
        </w:rPr>
        <w:t>3.</w:t>
      </w:r>
      <w:r w:rsidRPr="005268BA">
        <w:rPr>
          <w:rFonts w:ascii="Liberation Serif" w:hAnsi="Liberation Serif" w:cs="Liberation Serif"/>
          <w:sz w:val="27"/>
          <w:szCs w:val="27"/>
        </w:rPr>
        <w:tab/>
        <w:t>Опубликовать настоящее постановление в газете «Серовский рабочий».</w:t>
      </w:r>
    </w:p>
    <w:p w:rsidR="00DE372A" w:rsidRPr="005268BA" w:rsidRDefault="005268BA" w:rsidP="005268BA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5268BA">
        <w:rPr>
          <w:rFonts w:ascii="Liberation Serif" w:hAnsi="Liberation Serif" w:cs="Liberation Serif"/>
          <w:sz w:val="28"/>
          <w:szCs w:val="28"/>
        </w:rPr>
        <w:t>4.</w:t>
      </w:r>
      <w:r w:rsidRPr="005268BA">
        <w:rPr>
          <w:rFonts w:ascii="Liberation Serif" w:hAnsi="Liberation Serif" w:cs="Liberation Serif"/>
          <w:sz w:val="28"/>
          <w:szCs w:val="28"/>
        </w:rPr>
        <w:tab/>
      </w:r>
      <w:r w:rsidRPr="005268BA">
        <w:rPr>
          <w:rFonts w:ascii="Liberation Serif" w:hAnsi="Liberation Serif" w:cs="Liberation Serif"/>
          <w:sz w:val="27"/>
          <w:szCs w:val="27"/>
        </w:rPr>
        <w:t>Контроль за исполнением настоящего постановления возложить на руководителя аппарата администрации Серовского городского округа                    Поташного П.Ю.</w:t>
      </w:r>
    </w:p>
    <w:p w:rsidR="00A270F9" w:rsidRPr="005268BA" w:rsidRDefault="00A270F9" w:rsidP="00DE372A">
      <w:pPr>
        <w:ind w:firstLine="709"/>
        <w:jc w:val="both"/>
        <w:rPr>
          <w:rFonts w:ascii="Liberation Serif" w:hAnsi="Liberation Serif" w:cs="Liberation Serif"/>
          <w:sz w:val="10"/>
          <w:szCs w:val="28"/>
        </w:rPr>
      </w:pPr>
    </w:p>
    <w:p w:rsidR="00DE372A" w:rsidRPr="005268BA" w:rsidRDefault="00DE372A" w:rsidP="00DE372A">
      <w:pPr>
        <w:ind w:firstLine="709"/>
        <w:jc w:val="both"/>
        <w:rPr>
          <w:rFonts w:ascii="Liberation Serif" w:hAnsi="Liberation Serif" w:cs="Liberation Serif"/>
          <w:sz w:val="10"/>
          <w:szCs w:val="28"/>
        </w:rPr>
      </w:pPr>
    </w:p>
    <w:p w:rsidR="005268BA" w:rsidRPr="005268BA" w:rsidRDefault="005268BA" w:rsidP="00DE372A">
      <w:pPr>
        <w:ind w:firstLine="709"/>
        <w:jc w:val="both"/>
        <w:rPr>
          <w:rFonts w:ascii="Liberation Serif" w:hAnsi="Liberation Serif" w:cs="Liberation Serif"/>
          <w:sz w:val="10"/>
          <w:szCs w:val="28"/>
        </w:rPr>
      </w:pPr>
    </w:p>
    <w:p w:rsidR="00DE372A" w:rsidRPr="005268BA" w:rsidRDefault="00DE372A" w:rsidP="00DE372A">
      <w:pPr>
        <w:ind w:firstLine="709"/>
        <w:jc w:val="both"/>
        <w:rPr>
          <w:rFonts w:ascii="Liberation Serif" w:hAnsi="Liberation Serif" w:cs="Liberation Serif"/>
          <w:sz w:val="10"/>
          <w:szCs w:val="28"/>
        </w:rPr>
      </w:pPr>
    </w:p>
    <w:p w:rsidR="005E148A" w:rsidRPr="004D42C5" w:rsidRDefault="005E148A" w:rsidP="005E148A">
      <w:pPr>
        <w:pStyle w:val="a3"/>
        <w:rPr>
          <w:rFonts w:ascii="Liberation Serif" w:hAnsi="Liberation Serif" w:cs="Liberation Serif"/>
          <w:szCs w:val="28"/>
        </w:rPr>
      </w:pPr>
      <w:r w:rsidRPr="004D42C5">
        <w:rPr>
          <w:rFonts w:ascii="Liberation Serif" w:hAnsi="Liberation Serif" w:cs="Liberation Serif"/>
          <w:szCs w:val="28"/>
        </w:rPr>
        <w:t xml:space="preserve">Глава Серовского </w:t>
      </w:r>
    </w:p>
    <w:p w:rsidR="005268BA" w:rsidRDefault="005E148A" w:rsidP="005268BA">
      <w:pPr>
        <w:pStyle w:val="a3"/>
      </w:pPr>
      <w:r w:rsidRPr="004D42C5">
        <w:rPr>
          <w:rFonts w:ascii="Liberation Serif" w:hAnsi="Liberation Serif" w:cs="Liberation Serif"/>
          <w:szCs w:val="28"/>
        </w:rPr>
        <w:t xml:space="preserve">городского округа </w:t>
      </w:r>
      <w:r w:rsidRPr="004D42C5">
        <w:rPr>
          <w:rFonts w:ascii="Liberation Serif" w:hAnsi="Liberation Serif" w:cs="Liberation Serif"/>
          <w:szCs w:val="28"/>
        </w:rPr>
        <w:tab/>
      </w:r>
      <w:r w:rsidRPr="004D42C5">
        <w:rPr>
          <w:rFonts w:ascii="Liberation Serif" w:hAnsi="Liberation Serif" w:cs="Liberation Serif"/>
          <w:szCs w:val="28"/>
        </w:rPr>
        <w:tab/>
        <w:t xml:space="preserve">        </w:t>
      </w:r>
      <w:r w:rsidRPr="004D42C5">
        <w:rPr>
          <w:rFonts w:ascii="Liberation Serif" w:hAnsi="Liberation Serif" w:cs="Liberation Serif"/>
          <w:szCs w:val="28"/>
        </w:rPr>
        <w:tab/>
        <w:t xml:space="preserve"> </w:t>
      </w:r>
      <w:r w:rsidRPr="004D42C5">
        <w:rPr>
          <w:rFonts w:ascii="Liberation Serif" w:hAnsi="Liberation Serif" w:cs="Liberation Serif"/>
          <w:szCs w:val="28"/>
        </w:rPr>
        <w:tab/>
        <w:t xml:space="preserve">        </w:t>
      </w:r>
      <w:r w:rsidRPr="004D42C5">
        <w:rPr>
          <w:rFonts w:ascii="Liberation Serif" w:hAnsi="Liberation Serif" w:cs="Liberation Serif"/>
          <w:szCs w:val="28"/>
        </w:rPr>
        <w:tab/>
      </w:r>
      <w:r w:rsidRPr="004D42C5">
        <w:rPr>
          <w:rFonts w:ascii="Liberation Serif" w:hAnsi="Liberation Serif" w:cs="Liberation Serif"/>
          <w:szCs w:val="28"/>
        </w:rPr>
        <w:tab/>
      </w:r>
      <w:r w:rsidRPr="004D42C5">
        <w:rPr>
          <w:rFonts w:ascii="Liberation Serif" w:hAnsi="Liberation Serif" w:cs="Liberation Serif"/>
          <w:szCs w:val="28"/>
        </w:rPr>
        <w:tab/>
        <w:t xml:space="preserve">   </w:t>
      </w:r>
      <w:r w:rsidR="00D25725" w:rsidRPr="004D42C5">
        <w:rPr>
          <w:rFonts w:ascii="Liberation Serif" w:hAnsi="Liberation Serif" w:cs="Liberation Serif"/>
          <w:szCs w:val="28"/>
        </w:rPr>
        <w:t xml:space="preserve">    </w:t>
      </w:r>
      <w:r w:rsidRPr="004D42C5">
        <w:rPr>
          <w:rFonts w:ascii="Liberation Serif" w:hAnsi="Liberation Serif" w:cs="Liberation Serif"/>
          <w:szCs w:val="28"/>
        </w:rPr>
        <w:t xml:space="preserve">   В.В. Сизиков</w:t>
      </w:r>
    </w:p>
    <w:p w:rsidR="005268BA" w:rsidRDefault="005268BA" w:rsidP="005268BA">
      <w:pPr>
        <w:ind w:firstLine="720"/>
        <w:sectPr w:rsidR="005268BA" w:rsidSect="005268BA">
          <w:headerReference w:type="even" r:id="rId8"/>
          <w:headerReference w:type="default" r:id="rId9"/>
          <w:pgSz w:w="11906" w:h="16838" w:code="9"/>
          <w:pgMar w:top="851" w:right="851" w:bottom="510" w:left="1418" w:header="720" w:footer="720" w:gutter="0"/>
          <w:cols w:space="720"/>
          <w:titlePg/>
        </w:sectPr>
      </w:pPr>
    </w:p>
    <w:p w:rsidR="00A9101C" w:rsidRDefault="005268BA" w:rsidP="005268BA">
      <w:pPr>
        <w:ind w:firstLine="72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2</w:t>
      </w:r>
    </w:p>
    <w:p w:rsidR="005268BA" w:rsidRPr="00432CEA" w:rsidRDefault="005268BA" w:rsidP="005268BA">
      <w:pPr>
        <w:ind w:left="10490"/>
        <w:rPr>
          <w:rFonts w:ascii="Liberation Serif" w:hAnsi="Liberation Serif" w:cs="Liberation Serif"/>
          <w:sz w:val="28"/>
          <w:szCs w:val="28"/>
        </w:rPr>
      </w:pPr>
      <w:r w:rsidRPr="00432CEA">
        <w:rPr>
          <w:rFonts w:ascii="Liberation Serif" w:hAnsi="Liberation Serif" w:cs="Liberation Serif"/>
          <w:sz w:val="28"/>
          <w:szCs w:val="28"/>
        </w:rPr>
        <w:t>УТВЕРЖДЕН</w:t>
      </w:r>
    </w:p>
    <w:p w:rsidR="005268BA" w:rsidRPr="00432CEA" w:rsidRDefault="005268BA" w:rsidP="005268BA">
      <w:pPr>
        <w:ind w:left="10490"/>
        <w:rPr>
          <w:rFonts w:ascii="Liberation Serif" w:hAnsi="Liberation Serif" w:cs="Liberation Serif"/>
          <w:sz w:val="28"/>
          <w:szCs w:val="28"/>
        </w:rPr>
      </w:pPr>
      <w:r w:rsidRPr="00432CEA">
        <w:rPr>
          <w:rFonts w:ascii="Liberation Serif" w:hAnsi="Liberation Serif" w:cs="Liberation Serif"/>
          <w:sz w:val="28"/>
          <w:szCs w:val="28"/>
        </w:rPr>
        <w:t xml:space="preserve">постановлением администрации </w:t>
      </w:r>
    </w:p>
    <w:p w:rsidR="005268BA" w:rsidRPr="00432CEA" w:rsidRDefault="005268BA" w:rsidP="005268BA">
      <w:pPr>
        <w:ind w:left="10490"/>
        <w:rPr>
          <w:rFonts w:ascii="Liberation Serif" w:hAnsi="Liberation Serif" w:cs="Liberation Serif"/>
          <w:sz w:val="28"/>
          <w:szCs w:val="28"/>
        </w:rPr>
      </w:pPr>
      <w:r w:rsidRPr="00432CEA">
        <w:rPr>
          <w:rFonts w:ascii="Liberation Serif" w:hAnsi="Liberation Serif" w:cs="Liberation Serif"/>
          <w:sz w:val="28"/>
          <w:szCs w:val="28"/>
        </w:rPr>
        <w:t xml:space="preserve">Серовского городского округа  </w:t>
      </w:r>
    </w:p>
    <w:p w:rsidR="005268BA" w:rsidRPr="00432CEA" w:rsidRDefault="005268BA" w:rsidP="005268BA">
      <w:pPr>
        <w:ind w:left="10490"/>
        <w:rPr>
          <w:rFonts w:ascii="Liberation Serif" w:hAnsi="Liberation Serif" w:cs="Liberation Serif"/>
          <w:sz w:val="28"/>
          <w:szCs w:val="28"/>
        </w:rPr>
      </w:pPr>
      <w:r w:rsidRPr="00432CEA">
        <w:rPr>
          <w:rFonts w:ascii="Liberation Serif" w:hAnsi="Liberation Serif" w:cs="Liberation Serif"/>
          <w:sz w:val="28"/>
          <w:szCs w:val="28"/>
        </w:rPr>
        <w:t xml:space="preserve">от </w:t>
      </w:r>
      <w:r w:rsidR="00255C5D">
        <w:rPr>
          <w:rFonts w:ascii="Liberation Serif" w:hAnsi="Liberation Serif" w:cs="Liberation Serif"/>
          <w:sz w:val="28"/>
          <w:szCs w:val="28"/>
        </w:rPr>
        <w:t>24.09.2019г. № 2149</w:t>
      </w:r>
    </w:p>
    <w:p w:rsidR="005268BA" w:rsidRDefault="005268BA" w:rsidP="005268BA">
      <w:pPr>
        <w:ind w:left="11199"/>
        <w:rPr>
          <w:sz w:val="28"/>
          <w:szCs w:val="28"/>
        </w:rPr>
      </w:pPr>
    </w:p>
    <w:p w:rsidR="005268BA" w:rsidRPr="00E62E30" w:rsidRDefault="005268BA" w:rsidP="005268BA">
      <w:pPr>
        <w:ind w:left="11199"/>
        <w:rPr>
          <w:sz w:val="28"/>
          <w:szCs w:val="28"/>
        </w:rPr>
      </w:pPr>
    </w:p>
    <w:p w:rsidR="005268BA" w:rsidRPr="005268BA" w:rsidRDefault="005268BA" w:rsidP="005268BA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268BA">
        <w:rPr>
          <w:rFonts w:ascii="Liberation Serif" w:hAnsi="Liberation Serif" w:cs="Liberation Serif"/>
          <w:b/>
          <w:sz w:val="28"/>
          <w:szCs w:val="24"/>
        </w:rPr>
        <w:t>КОМПЛЕКСНЫЙ ПЛАН ПРОСВЕТИТЕЛЬСКИХ МЕРОПРИЯТИЙ, НАПРАВЛЕННЫХ НА СОЗДАНИЕ В ОБЩЕСТВЕ АТМОСФЕРЫ НЕТЕРПИМОСТИ К КОРРУПЦИОННЫМ ПРОЯВЛЕНИЯМ В СЕРОВСКОМ ГОРОДСКОМ ОКРУГЕ, НА 2019-2020 ГОДЫ</w:t>
      </w:r>
    </w:p>
    <w:p w:rsidR="005268BA" w:rsidRPr="005268BA" w:rsidRDefault="005268BA" w:rsidP="005268BA">
      <w:pPr>
        <w:jc w:val="center"/>
        <w:rPr>
          <w:rFonts w:ascii="Liberation Serif" w:hAnsi="Liberation Serif" w:cs="Liberation Serif"/>
          <w:b/>
          <w:sz w:val="28"/>
          <w:szCs w:val="24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771"/>
        <w:gridCol w:w="80"/>
        <w:gridCol w:w="5874"/>
        <w:gridCol w:w="4758"/>
        <w:gridCol w:w="3401"/>
      </w:tblGrid>
      <w:tr w:rsidR="005268BA" w:rsidRPr="005268BA" w:rsidTr="005268BA">
        <w:tc>
          <w:tcPr>
            <w:tcW w:w="771" w:type="dxa"/>
            <w:vAlign w:val="center"/>
          </w:tcPr>
          <w:p w:rsidR="005268BA" w:rsidRPr="005268BA" w:rsidRDefault="005268BA" w:rsidP="005268BA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  <w:p w:rsidR="005268BA" w:rsidRPr="005268BA" w:rsidRDefault="005268BA" w:rsidP="005268BA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  <w:r w:rsidRPr="005268BA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/</w:t>
            </w:r>
            <w:r w:rsidRPr="005268BA"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</w:p>
        </w:tc>
        <w:tc>
          <w:tcPr>
            <w:tcW w:w="5954" w:type="dxa"/>
            <w:gridSpan w:val="2"/>
            <w:vAlign w:val="center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758" w:type="dxa"/>
            <w:vAlign w:val="center"/>
          </w:tcPr>
          <w:p w:rsidR="005268BA" w:rsidRPr="005268BA" w:rsidRDefault="005268BA" w:rsidP="005268BA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401" w:type="dxa"/>
            <w:vAlign w:val="center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/>
                <w:sz w:val="24"/>
                <w:szCs w:val="24"/>
              </w:rPr>
              <w:t>Срок исполнения</w:t>
            </w:r>
          </w:p>
        </w:tc>
      </w:tr>
      <w:tr w:rsidR="00CB5D4A" w:rsidRPr="005268BA" w:rsidTr="006A0132">
        <w:tc>
          <w:tcPr>
            <w:tcW w:w="14884" w:type="dxa"/>
            <w:gridSpan w:val="5"/>
            <w:vAlign w:val="center"/>
          </w:tcPr>
          <w:p w:rsidR="00CB5D4A" w:rsidRPr="005268BA" w:rsidRDefault="00CB5D4A" w:rsidP="005268BA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Антикоррупционное просвещение граждан</w:t>
            </w:r>
          </w:p>
        </w:tc>
      </w:tr>
      <w:tr w:rsidR="005268BA" w:rsidRPr="005268BA" w:rsidTr="005268BA">
        <w:tc>
          <w:tcPr>
            <w:tcW w:w="771" w:type="dxa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spacing w:line="235" w:lineRule="auto"/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68BA" w:rsidRPr="005268BA" w:rsidRDefault="005268BA" w:rsidP="005268B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Информирование граждан о нормативном правовом обеспечении работы по противодействию коррупции и ответственности за совершение коррупционных правонарушений 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Правовое управление,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организационно-контрольное управление,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 кадров и наград, отдел мобилизационной подготовки, гражданской защиты и общественной безопасности,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округа,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пресс-секретарь главы Серовского городского округа (по согласованию)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по мере принятия нормативных правовых актов Российской Федерации, муниципальных нормативных правовых актов, регулирующих вопросы противодействия коррупции, в том числе ответственности за совершение коррупционных правонарушений</w:t>
            </w:r>
          </w:p>
        </w:tc>
      </w:tr>
      <w:tr w:rsidR="005268BA" w:rsidRPr="005268BA" w:rsidTr="005268BA">
        <w:tc>
          <w:tcPr>
            <w:tcW w:w="771" w:type="dxa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spacing w:line="235" w:lineRule="auto"/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68BA" w:rsidRPr="005268BA" w:rsidRDefault="005268BA" w:rsidP="005268B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Информирование граждан о принимаемых мерах по совершенствованию управления кадровым составом и повышению качества его формирования, совершенствования системы профессионального развития муниципальных служащих</w:t>
            </w:r>
          </w:p>
        </w:tc>
        <w:tc>
          <w:tcPr>
            <w:tcW w:w="4758" w:type="dxa"/>
          </w:tcPr>
          <w:p w:rsidR="005268BA" w:rsidRDefault="005268BA" w:rsidP="00540B4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 кадров и наград, отдел мобилизационной подготовки, гражданской защиты и общественной безопасности</w:t>
            </w: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администрации Серовского городского округа,</w:t>
            </w:r>
            <w:r w:rsidR="00540B4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пресс-секретарь главы Серовского городского округа</w:t>
            </w:r>
            <w:r w:rsidR="00540B49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 (по согласованию)</w:t>
            </w:r>
          </w:p>
          <w:p w:rsidR="00540B49" w:rsidRPr="005268BA" w:rsidRDefault="00540B49" w:rsidP="00540B4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1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5268BA" w:rsidRPr="005268BA" w:rsidTr="005268BA">
        <w:tc>
          <w:tcPr>
            <w:tcW w:w="771" w:type="dxa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spacing w:line="235" w:lineRule="auto"/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68BA" w:rsidRPr="005268BA" w:rsidRDefault="005268BA" w:rsidP="005268B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Информирование граждан о применяемых информационных сервисах (цифровых технологиях), исключающих коррупционное поведение муниципальных служащих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pStyle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Организационно - контрольное управление,</w:t>
            </w:r>
          </w:p>
          <w:p w:rsidR="005268BA" w:rsidRPr="005268BA" w:rsidRDefault="005268BA" w:rsidP="005268B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отдел информатизации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отдел муниципальной службы кадров и наград </w:t>
            </w: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администрации Серовского городского округа,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пресс-секретарь главы Серовского городского округа (по согласованию)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5268BA" w:rsidRPr="005268BA" w:rsidTr="005268BA">
        <w:tc>
          <w:tcPr>
            <w:tcW w:w="771" w:type="dxa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spacing w:line="235" w:lineRule="auto"/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68BA" w:rsidRPr="00812271" w:rsidRDefault="005268BA" w:rsidP="005268BA">
            <w:pPr>
              <w:pStyle w:val="23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lang w:val="ru-RU" w:eastAsia="ru-RU"/>
              </w:rPr>
            </w:pPr>
            <w:r w:rsidRPr="00812271">
              <w:rPr>
                <w:rFonts w:ascii="Liberation Serif" w:hAnsi="Liberation Serif" w:cs="Liberation Serif"/>
                <w:lang w:val="ru-RU" w:eastAsia="ru-RU"/>
              </w:rPr>
              <w:t>Организация тематических брифингов и интервью в средствах массовой информации по вопросам принимаемых мер по противодействию коррупции и их результативности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Пресс-секретарь главы Серовского городского округа (по согласованию)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5268BA" w:rsidRPr="005268BA" w:rsidTr="005268BA">
        <w:tc>
          <w:tcPr>
            <w:tcW w:w="771" w:type="dxa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spacing w:line="235" w:lineRule="auto"/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5268BA" w:rsidRPr="00812271" w:rsidRDefault="005268BA" w:rsidP="005268BA">
            <w:pPr>
              <w:pStyle w:val="23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lang w:val="ru-RU" w:eastAsia="ru-RU"/>
              </w:rPr>
            </w:pPr>
            <w:r w:rsidRPr="00812271">
              <w:rPr>
                <w:rFonts w:ascii="Liberation Serif" w:hAnsi="Liberation Serif" w:cs="Liberation Serif"/>
                <w:lang w:val="ru-RU" w:eastAsia="ru-RU"/>
              </w:rPr>
              <w:t>Опубликование ежегодных докладов о результатах антикоррупционного мониторинга, а также реализации мероприятий в сфере противодействия коррупции, предусмотренных планами по противодействию коррупции органов местного самоуправления Серовского городского округа</w:t>
            </w:r>
          </w:p>
        </w:tc>
        <w:tc>
          <w:tcPr>
            <w:tcW w:w="4758" w:type="dxa"/>
          </w:tcPr>
          <w:p w:rsidR="00540B49" w:rsidRDefault="005268BA" w:rsidP="005268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Отдел мобилизационной подготовки, гражданской защиты и общественной безопасности, </w:t>
            </w:r>
          </w:p>
          <w:p w:rsidR="005268BA" w:rsidRPr="005268BA" w:rsidRDefault="005268BA" w:rsidP="005268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1 февраля 2020 года</w:t>
            </w:r>
          </w:p>
        </w:tc>
      </w:tr>
      <w:tr w:rsidR="005268BA" w:rsidRPr="005268BA" w:rsidTr="005268BA">
        <w:tc>
          <w:tcPr>
            <w:tcW w:w="14884" w:type="dxa"/>
            <w:gridSpan w:val="5"/>
          </w:tcPr>
          <w:p w:rsidR="005268BA" w:rsidRPr="005268BA" w:rsidRDefault="005268BA" w:rsidP="00540B4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Выполнение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2019–2020 годы, утвержденного распоряжением Правительства Российской Федерации от 21.12.2018г. №2884-р «Об утверждении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2019–2020 годы»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Разработка, принятие муниципальных программ и планов, направленных на реализацию создания в обществе атмосферы нетерпимости к коррупционным проявлениям, в том числе на повышение эффективности антикоррупционного просвещения, или внесение изменений в них по мере необходимости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Отдел мобилизационной подготовки, гражданской защиты и общественной безопасности администрации Серовского городского округа,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отраслевые (функциональные) органы и структурные подразделения администрации </w:t>
            </w:r>
            <w:r w:rsidR="00540B49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Серовского городского округа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31 октября 2019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Совершенствование действующих или разработка новых методических, информационных и разъяснительных материалов об антикоррупционных стандартах поведения для лиц, замещающих муниципальные должности в органах местного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самоуправления Серовского городского округа, а также работников муниципальных учреждений и предприятий на территории Серовского городского округа, на которых распространяются антикоррупционные стандарты поведения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Отраслевые (функциональные) органы и структурные подразделения администрации Серовского городского округа,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отдел муниципальной службы кадров и наград, 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отдел мобилизационной подготовки,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гражданской защиты и общественной безопасности</w:t>
            </w:r>
            <w:r w:rsidR="00540B49">
              <w:rPr>
                <w:rFonts w:ascii="Liberation Serif" w:hAnsi="Liberation Serif" w:cs="Liberation Serif"/>
                <w:sz w:val="24"/>
                <w:szCs w:val="24"/>
              </w:rPr>
              <w:t xml:space="preserve"> администрации                       Серовского городского округа</w:t>
            </w:r>
          </w:p>
          <w:p w:rsidR="005268BA" w:rsidRPr="005268BA" w:rsidRDefault="005268BA" w:rsidP="005268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1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31 декабря 2019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Организация проведения администрацией Серовского городского округа и подведомственными учреждениями приема (консультирования) граждан по вопросам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Правовое управление,</w:t>
            </w:r>
          </w:p>
          <w:p w:rsidR="005268BA" w:rsidRPr="005268BA" w:rsidRDefault="005268BA" w:rsidP="005268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службы, кадров и наград,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отдел мобилизационной подготовки, гражданской защиты и общественной безопасности,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pStyle w:val="ConsPlusNormal"/>
              <w:ind w:hang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ежегодно,</w:t>
            </w:r>
          </w:p>
          <w:p w:rsidR="005268BA" w:rsidRPr="005268BA" w:rsidRDefault="005268BA" w:rsidP="005268BA">
            <w:pPr>
              <w:pStyle w:val="ConsPlusNormal"/>
              <w:ind w:hanging="1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9 декабря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Разработка и размещение просветительских материалов, направленных на борьбу с проявлениями коррупции, в подразделах «Антикоррупционное просвещение граждан» разделов, посвященных вопросам противодействия коррупции, на официальном сайте администрации Серовского городского округа в информационно-телекоммуникационной сети «Интернет» (далее –</w:t>
            </w:r>
            <w:r w:rsidR="00540B4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сеть Интернет)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О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тдел мобилизационной подготовки, гражданской защиты и общественной безопасности,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отдел муниципальной службы кадров и наград,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отдел информатизации,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организационно - контрольное управление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администрации Серовского городского округа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1 июля 2020 год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Популяризация разделов, посвященных вопросам противодействия коррупции, на официальном сайте администрации Серовского городского округа в сети Интернет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pStyle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Организационно - контрольное управление,</w:t>
            </w:r>
          </w:p>
          <w:p w:rsidR="005268BA" w:rsidRPr="005268BA" w:rsidRDefault="005268BA" w:rsidP="005268BA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от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дел мобилизационной подготовки, гражданской защиты и общественной безопасности</w:t>
            </w: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администрации Серовского городского округа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1 июля 2020 год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Мониторинг наличия в муниципальных средствах массовой информации рубрик, посвященных вопросам противодействия коррупции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pStyle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О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тдел мобилизационной подготовки, гражданской защиты и общественной безопасности</w:t>
            </w: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</w:p>
          <w:p w:rsidR="005268BA" w:rsidRPr="005268BA" w:rsidRDefault="005268BA" w:rsidP="005268BA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пресс-секретарь главы Серовского городского округа (по согласованию)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28 декабря 2020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с руководителями и работниками подведомственных (курируемых) организаций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мероприятий (семинаров-практикумов) на тему «Меры дисциплинарной ответственности за невыполнение требований законодательства о противодействии коррупции. Персональная ответственность за несоблюдение обязательных требований, ограничений и запретов»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Отраслевой орган администрации Серовского городского округа «Комитет по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энергетике, транспорту, связи и жилищно-коммунальному хозяйству»,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31 декабря 2019 года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1 июля 2020 год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Проведение ежегодного Всероссийского дня правовой помощи детям (в том числе различных мероприятий, направленных на антикоррупционное просвещение детей)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20 ноября 2019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Проведение в образовательных организациях просветительских и воспитательных мероприятий,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1 июля 2020 год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Организация мероприятий по обмену опытом между федеральными органами исполнительной власти, государственными органами Свердловской области и органами местного самоуправления по вопросам формирования стандартов антикоррупционного поведения и практики их реализации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От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дел мобилизационной подготовки, гражданской защиты и общественной безопасности</w:t>
            </w: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31 декабря 2019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Содействие некоммерческим организациям и религиозным объединениям, участвующим в правовом и антикоррупционном просвещении граждан, в том числе оказание консультативной помощи</w:t>
            </w:r>
          </w:p>
          <w:p w:rsidR="005268BA" w:rsidRPr="005268BA" w:rsidRDefault="005268BA" w:rsidP="005268BA">
            <w:pPr>
              <w:ind w:firstLine="709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  <w:p w:rsidR="005268BA" w:rsidRPr="005268BA" w:rsidRDefault="005268BA" w:rsidP="005268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1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1 июля 2020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Разработка и апробирование методических рекомендаций по антикоррупционному воспитанию и просвещению на всех уровнях образования, основанных на усилении этических регуляторов поведения, стимулирующих у обучаемых рост позитивной побудительной мотивации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17 декабря 2019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Анализ выполнения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2019–2020 годы, утвержденного распоряжением Правительства Российской Федерации от 21.12.2018г. №2884-р «Об утверждении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2019–2020 годы», направление информации в Департамент противодействия коррупции и контроля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От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дел мобилизационной подготовки, гражданской защиты и общественной безопасности</w:t>
            </w: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администрации Серовского городского округа,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1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20 января 2020 года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15 июня 2020 года</w:t>
            </w:r>
          </w:p>
        </w:tc>
      </w:tr>
      <w:tr w:rsidR="005268BA" w:rsidRPr="005268BA" w:rsidTr="005268BA">
        <w:tc>
          <w:tcPr>
            <w:tcW w:w="14884" w:type="dxa"/>
            <w:gridSpan w:val="5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Выполнение Комплекса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явлению, утвержденного Заместителем Министра культуры Российской Федерации О.С. Яриловой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40B49" w:rsidRDefault="005268BA" w:rsidP="005268BA">
            <w:pPr>
              <w:jc w:val="both"/>
              <w:rPr>
                <w:rFonts w:ascii="Liberation Serif" w:hAnsi="Liberation Serif" w:cs="Liberation Serif"/>
                <w:sz w:val="23"/>
                <w:szCs w:val="23"/>
              </w:rPr>
            </w:pPr>
            <w:r w:rsidRPr="00540B49">
              <w:rPr>
                <w:rStyle w:val="212pt"/>
                <w:rFonts w:ascii="Liberation Serif" w:eastAsia="Calibri" w:hAnsi="Liberation Serif" w:cs="Liberation Serif"/>
                <w:sz w:val="23"/>
                <w:szCs w:val="23"/>
              </w:rPr>
              <w:t>Оказание муниципальной поддержки (содействия) организациям, осуществляющим производство/выпуск, распространение и (или) тиражирование социально значимых проектов в области электронных и печатных средств массовой информации, направленных на формирование в обществе неприятия всех форм коррупции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pStyle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Организационно - контрольное управление администрации Серовского городского округа</w:t>
            </w:r>
          </w:p>
        </w:tc>
        <w:tc>
          <w:tcPr>
            <w:tcW w:w="3401" w:type="dxa"/>
          </w:tcPr>
          <w:p w:rsidR="005268BA" w:rsidRPr="00812271" w:rsidRDefault="005268BA" w:rsidP="005268BA">
            <w:pPr>
              <w:pStyle w:val="23"/>
              <w:shd w:val="clear" w:color="auto" w:fill="auto"/>
              <w:spacing w:line="264" w:lineRule="exact"/>
              <w:jc w:val="center"/>
              <w:rPr>
                <w:rFonts w:ascii="Liberation Serif" w:hAnsi="Liberation Serif" w:cs="Liberation Serif"/>
                <w:lang w:val="ru-RU" w:eastAsia="ru-RU"/>
              </w:rPr>
            </w:pPr>
            <w:r w:rsidRPr="00812271">
              <w:rPr>
                <w:rFonts w:ascii="Liberation Serif" w:hAnsi="Liberation Serif" w:cs="Liberation Serif"/>
                <w:lang w:val="ru-RU" w:eastAsia="ru-RU"/>
              </w:rPr>
              <w:t>до 31 декабря 2019 года</w:t>
            </w:r>
          </w:p>
          <w:p w:rsidR="005268BA" w:rsidRPr="005268BA" w:rsidRDefault="005268BA" w:rsidP="005268BA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Style w:val="212pt"/>
                <w:rFonts w:ascii="Liberation Serif" w:eastAsia="Calibri" w:hAnsi="Liberation Serif" w:cs="Liberation Serif"/>
              </w:rPr>
              <w:t>Анализ и применение лучших практик государственных органов Свердловской области и органов местного самоуправления в области социальной рекламы, направленной на формирование в обществе неприятия всех форм коррупции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От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дел мобилизационной подготовки, гражданской защиты и общественной безопасности, отдел муниципальной службы кадров и наград </w:t>
            </w: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администрации Серовского городского округа,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пресс-секретарь главы Серовского городского округа</w:t>
            </w:r>
            <w:r w:rsidR="00540B49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3401" w:type="dxa"/>
          </w:tcPr>
          <w:p w:rsidR="005268BA" w:rsidRPr="00812271" w:rsidRDefault="005268BA" w:rsidP="005268BA">
            <w:pPr>
              <w:pStyle w:val="23"/>
              <w:shd w:val="clear" w:color="auto" w:fill="auto"/>
              <w:spacing w:line="264" w:lineRule="exact"/>
              <w:jc w:val="center"/>
              <w:rPr>
                <w:rFonts w:ascii="Liberation Serif" w:hAnsi="Liberation Serif" w:cs="Liberation Serif"/>
                <w:lang w:val="ru-RU" w:eastAsia="ru-RU"/>
              </w:rPr>
            </w:pPr>
            <w:r w:rsidRPr="00812271">
              <w:rPr>
                <w:rFonts w:ascii="Liberation Serif" w:hAnsi="Liberation Serif" w:cs="Liberation Serif"/>
                <w:lang w:val="ru-RU" w:eastAsia="ru-RU"/>
              </w:rPr>
              <w:t>до 31 декабря 2019 года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Style w:val="212pt"/>
                <w:rFonts w:ascii="Liberation Serif" w:eastAsia="Calibri" w:hAnsi="Liberation Serif" w:cs="Liberation Serif"/>
              </w:rPr>
              <w:t>Организация и проведение мероприятий с участием специалистов в области рекламы, средств массовой информации и общественных связей по созданию и распространению информации, направленной на формирование в обществе неприятия всех форм коррупции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От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дел мобилизационной подготовки, гражданской защиты и общественной безопасности, отдел муниципальной службы кадров и наград </w:t>
            </w: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администрации Серовского городского округа,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пресс-секретарь главы Серовского городского округа</w:t>
            </w:r>
            <w:r w:rsidR="00540B49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3401" w:type="dxa"/>
          </w:tcPr>
          <w:p w:rsidR="005268BA" w:rsidRPr="00812271" w:rsidRDefault="005268BA" w:rsidP="005268BA">
            <w:pPr>
              <w:pStyle w:val="23"/>
              <w:shd w:val="clear" w:color="auto" w:fill="auto"/>
              <w:spacing w:line="264" w:lineRule="exact"/>
              <w:jc w:val="center"/>
              <w:rPr>
                <w:rFonts w:ascii="Liberation Serif" w:hAnsi="Liberation Serif" w:cs="Liberation Serif"/>
                <w:lang w:val="ru-RU" w:eastAsia="ru-RU"/>
              </w:rPr>
            </w:pPr>
            <w:r w:rsidRPr="00812271">
              <w:rPr>
                <w:rFonts w:ascii="Liberation Serif" w:hAnsi="Liberation Serif" w:cs="Liberation Serif"/>
                <w:lang w:val="ru-RU" w:eastAsia="ru-RU"/>
              </w:rPr>
              <w:t>до 31 декабря 2019 года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Style w:val="212pt"/>
                <w:rFonts w:ascii="Liberation Serif" w:eastAsia="Calibri" w:hAnsi="Liberation Serif" w:cs="Liberation Serif"/>
              </w:rPr>
              <w:t>Проведение культурно-просветительских мероприятий, способствующих формированию в обществе неприятия всех форм коррупции, с привлечением специалистов в области рекламы, средств массовой информации и общественных связей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  <w:p w:rsidR="005268BA" w:rsidRPr="005268BA" w:rsidRDefault="005268BA" w:rsidP="005268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1" w:type="dxa"/>
          </w:tcPr>
          <w:p w:rsidR="005268BA" w:rsidRPr="00812271" w:rsidRDefault="005268BA" w:rsidP="005268BA">
            <w:pPr>
              <w:pStyle w:val="23"/>
              <w:shd w:val="clear" w:color="auto" w:fill="auto"/>
              <w:spacing w:line="264" w:lineRule="exact"/>
              <w:jc w:val="center"/>
              <w:rPr>
                <w:rFonts w:ascii="Liberation Serif" w:hAnsi="Liberation Serif" w:cs="Liberation Serif"/>
                <w:lang w:val="ru-RU" w:eastAsia="ru-RU"/>
              </w:rPr>
            </w:pPr>
            <w:r w:rsidRPr="00812271">
              <w:rPr>
                <w:rFonts w:ascii="Liberation Serif" w:hAnsi="Liberation Serif" w:cs="Liberation Serif"/>
                <w:lang w:val="ru-RU" w:eastAsia="ru-RU"/>
              </w:rPr>
              <w:t>до 31 декабря 2019 года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31 декабря 2020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Default="005268BA" w:rsidP="00540B49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Анализ реализации Комплекса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явлению, утвержденного Заместителем Министра культуры Российской Федерации О.С. Яриловой, </w:t>
            </w: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направление информации в Департамент противодействия коррупции и контроля</w:t>
            </w:r>
          </w:p>
          <w:p w:rsidR="00540B49" w:rsidRDefault="00540B49" w:rsidP="00540B49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40B49" w:rsidRPr="005268BA" w:rsidRDefault="00540B49" w:rsidP="00540B49">
            <w:pPr>
              <w:jc w:val="both"/>
              <w:rPr>
                <w:rStyle w:val="212pt"/>
                <w:rFonts w:ascii="Liberation Serif" w:eastAsia="Calibri" w:hAnsi="Liberation Serif" w:cs="Liberation Serif"/>
              </w:rPr>
            </w:pPr>
          </w:p>
        </w:tc>
        <w:tc>
          <w:tcPr>
            <w:tcW w:w="4758" w:type="dxa"/>
          </w:tcPr>
          <w:p w:rsidR="005268BA" w:rsidRPr="005268BA" w:rsidRDefault="005268BA" w:rsidP="005268BA">
            <w:pPr>
              <w:pStyle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От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дел мобилизационной подготовки, гражданской защиты и общественной безопасности</w:t>
            </w: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администрации Серовского городского округа,</w:t>
            </w:r>
          </w:p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отраслевые (функциональные) органы и структурные подразделения администрации Серовского городского округа</w:t>
            </w:r>
          </w:p>
          <w:p w:rsidR="005268BA" w:rsidRPr="005268BA" w:rsidRDefault="005268BA" w:rsidP="005268B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01" w:type="dxa"/>
          </w:tcPr>
          <w:p w:rsidR="005268BA" w:rsidRPr="005268BA" w:rsidRDefault="005268BA" w:rsidP="005268BA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один раз в полугодие,</w:t>
            </w:r>
          </w:p>
          <w:p w:rsidR="005268BA" w:rsidRPr="005268BA" w:rsidRDefault="005268BA" w:rsidP="005268BA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15 июня отчетного года</w:t>
            </w:r>
          </w:p>
          <w:p w:rsidR="005268BA" w:rsidRPr="00812271" w:rsidRDefault="005268BA" w:rsidP="005268BA">
            <w:pPr>
              <w:pStyle w:val="23"/>
              <w:shd w:val="clear" w:color="auto" w:fill="auto"/>
              <w:spacing w:line="264" w:lineRule="exact"/>
              <w:jc w:val="center"/>
              <w:rPr>
                <w:rFonts w:ascii="Liberation Serif" w:hAnsi="Liberation Serif" w:cs="Liberation Serif"/>
                <w:lang w:val="ru-RU" w:eastAsia="ru-RU"/>
              </w:rPr>
            </w:pPr>
            <w:r w:rsidRPr="00812271">
              <w:rPr>
                <w:rFonts w:ascii="Liberation Serif" w:hAnsi="Liberation Serif" w:cs="Liberation Serif"/>
                <w:lang w:val="ru-RU" w:eastAsia="ru-RU"/>
              </w:rPr>
              <w:t>и до 20 января года, следующего за отчетным годом</w:t>
            </w:r>
          </w:p>
        </w:tc>
      </w:tr>
      <w:tr w:rsidR="005268BA" w:rsidRPr="005268BA" w:rsidTr="005268BA">
        <w:tc>
          <w:tcPr>
            <w:tcW w:w="14884" w:type="dxa"/>
            <w:gridSpan w:val="5"/>
          </w:tcPr>
          <w:p w:rsidR="005268BA" w:rsidRPr="005268BA" w:rsidRDefault="005268BA" w:rsidP="005268BA">
            <w:pPr>
              <w:pStyle w:val="ConsPlusTitle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GoBack" w:colFirst="0" w:colLast="0"/>
            <w:r w:rsidRPr="005268BA">
              <w:rPr>
                <w:rFonts w:ascii="Liberation Serif" w:hAnsi="Liberation Serif" w:cs="Liberation Serif"/>
                <w:b w:val="0"/>
                <w:sz w:val="24"/>
                <w:szCs w:val="24"/>
              </w:rPr>
              <w:lastRenderedPageBreak/>
              <w:t>Выполнение Программы по антикоррупционному просвещению обучающихся на 2019 год, утвержденной распоряжением Правительства Российской Федерации от 29.01.2019г. № 98-р «Об утверждении Программы по антикоррупционному просвещению обучающихся</w:t>
            </w:r>
            <w:r w:rsidR="00540B49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                                 </w:t>
            </w:r>
            <w:r w:rsidRPr="005268BA">
              <w:rPr>
                <w:rFonts w:ascii="Liberation Serif" w:hAnsi="Liberation Serif" w:cs="Liberation Serif"/>
                <w:b w:val="0"/>
                <w:sz w:val="24"/>
                <w:szCs w:val="24"/>
              </w:rPr>
              <w:t xml:space="preserve"> на 2019 год»</w:t>
            </w:r>
          </w:p>
        </w:tc>
      </w:tr>
      <w:bookmarkEnd w:id="0"/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Обновление основных общеобразовательных программ с учетом Концепции антикоррупционного воспитания (формирования антикоррупционного мировоззрения у обучающихся) и методических рекомендаций по антикоррупционному воспитанию и просвещению обучающихся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pStyle w:val="ConsPlusNormal"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Проведение общественных акций в целях антикоррупционного просвещения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Организация научно-практических конференций, семинаров, публичных лекций, круглых столов, научных исследований антикоррупционной направленности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Серовского городского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округа «Управление культуры и молодежной политики»,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10 декабря 2019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Поощрение обучающихся, принявших участие в работе научно-практических конференций, семинаров, публичных лекций, круглых столов, в научных исследованиях антикоррупционной направленности, проводимых на федеральном уровне и уровне субъектов Российской Федерации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Проведение мероприятий разъяснительного и просветительского характера (лекции, семинары, квест-игры и др.) в образовательных организациях с использованием в том числе интернет-пространства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проведения конкурса социальной рекламы на антикоррупционную тематику среди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обучающихся организаций, осуществляющих образовательную деятельность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Отраслевой орган администрации Серовского городского округа Управление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образования,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до 10 декабря 2019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pStyle w:val="ConsPlusNormal"/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Организация и проведение конкурсов профессионального мастерства («Самый классный классный», «Классный руководитель года»,</w:t>
            </w:r>
            <w:r w:rsidR="00540B49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 «Я - классный руководитель!») со специальной номинацией по антикоррупционному просвещению обучающихся</w:t>
            </w: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«Комитет по физической культуре, спорту и туризму»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pStyle w:val="ConsPlusNormal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10 декабря 2019 года</w:t>
            </w:r>
          </w:p>
        </w:tc>
      </w:tr>
      <w:tr w:rsidR="005268BA" w:rsidRPr="005268BA" w:rsidTr="005268BA">
        <w:tc>
          <w:tcPr>
            <w:tcW w:w="851" w:type="dxa"/>
            <w:gridSpan w:val="2"/>
          </w:tcPr>
          <w:p w:rsidR="005268BA" w:rsidRPr="005268BA" w:rsidRDefault="005268BA" w:rsidP="005268BA">
            <w:pPr>
              <w:pStyle w:val="ConsPlusNormal"/>
              <w:widowControl/>
              <w:numPr>
                <w:ilvl w:val="0"/>
                <w:numId w:val="42"/>
              </w:numPr>
              <w:ind w:hanging="49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4" w:type="dxa"/>
          </w:tcPr>
          <w:p w:rsidR="005268BA" w:rsidRPr="005268BA" w:rsidRDefault="005268BA" w:rsidP="005268BA">
            <w:pPr>
              <w:pStyle w:val="ConsPlusTitle"/>
              <w:jc w:val="both"/>
              <w:rPr>
                <w:rFonts w:ascii="Liberation Serif" w:hAnsi="Liberation Serif" w:cs="Liberation Serif"/>
                <w:b w:val="0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b w:val="0"/>
                <w:sz w:val="24"/>
                <w:szCs w:val="24"/>
              </w:rPr>
              <w:t>Анализ реализации в Свердловской области Программы по антикоррупционному просвещению обучающихся на 2019 год, утвержденной распоряжением Правительства Российской Федерации от 29.01.2019г. №98-р «Об утверждении Программы по антикоррупционному просвещению обучающихся на 2019 год», направление информации в Департамент противодействия коррупции и контроля</w:t>
            </w:r>
          </w:p>
          <w:p w:rsidR="005268BA" w:rsidRPr="005268BA" w:rsidRDefault="005268BA" w:rsidP="005268BA">
            <w:pPr>
              <w:pStyle w:val="ConsPlusTitle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58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Управление образования,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отраслевой орган администрации Серовского городского округа «Управление культуры и молодежной политики»,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 xml:space="preserve">отраслевой орган администрации Серовского городского округа «Комитет по физической культуре, спорту и туризму», </w:t>
            </w: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>от</w:t>
            </w: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дел мобилизационной подготовки, гражданской защиты и общественной безопасности</w:t>
            </w:r>
            <w:r w:rsidRPr="005268B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администрации Серовского городского округа</w:t>
            </w:r>
          </w:p>
        </w:tc>
        <w:tc>
          <w:tcPr>
            <w:tcW w:w="3401" w:type="dxa"/>
          </w:tcPr>
          <w:p w:rsidR="005268BA" w:rsidRPr="005268BA" w:rsidRDefault="005268BA" w:rsidP="005268B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268BA">
              <w:rPr>
                <w:rFonts w:ascii="Liberation Serif" w:hAnsi="Liberation Serif" w:cs="Liberation Serif"/>
                <w:sz w:val="24"/>
                <w:szCs w:val="24"/>
              </w:rPr>
              <w:t>до 17 декабря 2019 года</w:t>
            </w:r>
          </w:p>
        </w:tc>
      </w:tr>
    </w:tbl>
    <w:p w:rsidR="005268BA" w:rsidRPr="0049152A" w:rsidRDefault="005268BA" w:rsidP="005268BA"/>
    <w:p w:rsidR="005268BA" w:rsidRDefault="005268BA" w:rsidP="005268BA">
      <w:pPr>
        <w:pStyle w:val="a3"/>
      </w:pPr>
    </w:p>
    <w:p w:rsidR="005268BA" w:rsidRDefault="005268BA" w:rsidP="005268BA"/>
    <w:p w:rsidR="005268BA" w:rsidRPr="005268BA" w:rsidRDefault="005268BA" w:rsidP="005268BA">
      <w:pPr>
        <w:ind w:firstLine="720"/>
        <w:rPr>
          <w:rFonts w:ascii="Liberation Serif" w:hAnsi="Liberation Serif" w:cs="Liberation Serif"/>
        </w:rPr>
      </w:pPr>
    </w:p>
    <w:sectPr w:rsidR="005268BA" w:rsidRPr="005268BA" w:rsidSect="005268BA">
      <w:pgSz w:w="16838" w:h="11906" w:orient="landscape" w:code="9"/>
      <w:pgMar w:top="1418" w:right="992" w:bottom="851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9C4" w:rsidRDefault="001319C4">
      <w:r>
        <w:separator/>
      </w:r>
    </w:p>
  </w:endnote>
  <w:endnote w:type="continuationSeparator" w:id="0">
    <w:p w:rsidR="001319C4" w:rsidRDefault="00131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 No. 20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9C4" w:rsidRDefault="001319C4">
      <w:r>
        <w:separator/>
      </w:r>
    </w:p>
  </w:footnote>
  <w:footnote w:type="continuationSeparator" w:id="0">
    <w:p w:rsidR="001319C4" w:rsidRDefault="00131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BA" w:rsidRDefault="005268BA" w:rsidP="00E2190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268BA" w:rsidRDefault="005268B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BA" w:rsidRDefault="005268BA" w:rsidP="00E2190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672B9">
      <w:rPr>
        <w:rStyle w:val="a8"/>
        <w:noProof/>
      </w:rPr>
      <w:t>3</w:t>
    </w:r>
    <w:r>
      <w:rPr>
        <w:rStyle w:val="a8"/>
      </w:rPr>
      <w:fldChar w:fldCharType="end"/>
    </w:r>
  </w:p>
  <w:p w:rsidR="005268BA" w:rsidRDefault="005268B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5F0"/>
    <w:multiLevelType w:val="singleLevel"/>
    <w:tmpl w:val="0B4227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1B7052C"/>
    <w:multiLevelType w:val="hybridMultilevel"/>
    <w:tmpl w:val="2C68E4EC"/>
    <w:lvl w:ilvl="0" w:tplc="DEEA3120">
      <w:start w:val="1"/>
      <w:numFmt w:val="bullet"/>
      <w:lvlText w:val="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7765B4C"/>
    <w:multiLevelType w:val="hybridMultilevel"/>
    <w:tmpl w:val="587E57B4"/>
    <w:lvl w:ilvl="0" w:tplc="C7FC8576">
      <w:start w:val="1"/>
      <w:numFmt w:val="bullet"/>
      <w:lvlText w:val="–"/>
      <w:lvlJc w:val="left"/>
      <w:pPr>
        <w:ind w:left="720" w:hanging="360"/>
      </w:pPr>
      <w:rPr>
        <w:rFonts w:ascii="Modern No. 20" w:hAnsi="Modern No. 20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159C8"/>
    <w:multiLevelType w:val="hybridMultilevel"/>
    <w:tmpl w:val="4A16AE74"/>
    <w:lvl w:ilvl="0" w:tplc="C5FE3E7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83F12AC"/>
    <w:multiLevelType w:val="hybridMultilevel"/>
    <w:tmpl w:val="6D106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630393"/>
    <w:multiLevelType w:val="hybridMultilevel"/>
    <w:tmpl w:val="654C7AF4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D3235D"/>
    <w:multiLevelType w:val="hybridMultilevel"/>
    <w:tmpl w:val="30C6A05E"/>
    <w:lvl w:ilvl="0">
      <w:start w:val="1"/>
      <w:numFmt w:val="upperRoman"/>
      <w:lvlText w:val="%1."/>
      <w:lvlJc w:val="right"/>
      <w:pPr>
        <w:ind w:left="270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7059B"/>
    <w:multiLevelType w:val="singleLevel"/>
    <w:tmpl w:val="6360F360"/>
    <w:lvl w:ilvl="0">
      <w:start w:val="8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15D4209C"/>
    <w:multiLevelType w:val="hybridMultilevel"/>
    <w:tmpl w:val="2BEE8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59020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74A1FB0"/>
    <w:multiLevelType w:val="hybridMultilevel"/>
    <w:tmpl w:val="81B2027E"/>
    <w:lvl w:ilvl="0" w:tplc="BA6E8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AAB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480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8F3249"/>
    <w:multiLevelType w:val="singleLevel"/>
    <w:tmpl w:val="C358960E"/>
    <w:lvl w:ilvl="0">
      <w:start w:val="1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1B890368"/>
    <w:multiLevelType w:val="hybridMultilevel"/>
    <w:tmpl w:val="E0A6C5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9851B8"/>
    <w:multiLevelType w:val="hybridMultilevel"/>
    <w:tmpl w:val="E6782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C1BB1"/>
    <w:multiLevelType w:val="singleLevel"/>
    <w:tmpl w:val="1910EC12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2BB047EC"/>
    <w:multiLevelType w:val="singleLevel"/>
    <w:tmpl w:val="7682F19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>
    <w:nsid w:val="30C650A2"/>
    <w:multiLevelType w:val="hybridMultilevel"/>
    <w:tmpl w:val="1F0C6598"/>
    <w:lvl w:ilvl="0" w:tplc="2C8C526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43469"/>
    <w:multiLevelType w:val="hybridMultilevel"/>
    <w:tmpl w:val="022C8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608ED"/>
    <w:multiLevelType w:val="hybridMultilevel"/>
    <w:tmpl w:val="82C4242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D278D0"/>
    <w:multiLevelType w:val="hybridMultilevel"/>
    <w:tmpl w:val="D376F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ACF47A1"/>
    <w:multiLevelType w:val="hybridMultilevel"/>
    <w:tmpl w:val="14600A4E"/>
    <w:lvl w:ilvl="0" w:tplc="CA2699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77D40"/>
    <w:multiLevelType w:val="singleLevel"/>
    <w:tmpl w:val="7682F19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417D2C96"/>
    <w:multiLevelType w:val="singleLevel"/>
    <w:tmpl w:val="7682F19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>
    <w:nsid w:val="45B56ACA"/>
    <w:multiLevelType w:val="hybridMultilevel"/>
    <w:tmpl w:val="83F27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447EC6"/>
    <w:multiLevelType w:val="hybridMultilevel"/>
    <w:tmpl w:val="6FD4B43A"/>
    <w:lvl w:ilvl="0" w:tplc="8F52E1D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90045E2A">
      <w:start w:val="15"/>
      <w:numFmt w:val="decimal"/>
      <w:lvlText w:val="%2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B373C75"/>
    <w:multiLevelType w:val="hybridMultilevel"/>
    <w:tmpl w:val="E9C6FDD2"/>
    <w:lvl w:ilvl="0" w:tplc="0419000F">
      <w:start w:val="1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576765"/>
    <w:multiLevelType w:val="hybridMultilevel"/>
    <w:tmpl w:val="7E28404C"/>
    <w:lvl w:ilvl="0" w:tplc="EF4A8D7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</w:rPr>
    </w:lvl>
    <w:lvl w:ilvl="1" w:tplc="90045E2A">
      <w:start w:val="15"/>
      <w:numFmt w:val="decimal"/>
      <w:lvlText w:val="%2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F017EF7"/>
    <w:multiLevelType w:val="singleLevel"/>
    <w:tmpl w:val="34A877D6"/>
    <w:lvl w:ilvl="0">
      <w:start w:val="7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>
    <w:nsid w:val="6A9B7A13"/>
    <w:multiLevelType w:val="singleLevel"/>
    <w:tmpl w:val="FF88C7C4"/>
    <w:lvl w:ilvl="0">
      <w:start w:val="1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6AC26EEC"/>
    <w:multiLevelType w:val="hybridMultilevel"/>
    <w:tmpl w:val="A72271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D2F7CC8"/>
    <w:multiLevelType w:val="singleLevel"/>
    <w:tmpl w:val="7682F19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6DAD61BF"/>
    <w:multiLevelType w:val="hybridMultilevel"/>
    <w:tmpl w:val="98FC7ABE"/>
    <w:lvl w:ilvl="0" w:tplc="0BCCDE02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>
    <w:nsid w:val="750F07BB"/>
    <w:multiLevelType w:val="singleLevel"/>
    <w:tmpl w:val="7682F192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>
    <w:nsid w:val="767F292E"/>
    <w:multiLevelType w:val="hybridMultilevel"/>
    <w:tmpl w:val="02EC5F1A"/>
    <w:lvl w:ilvl="0" w:tplc="E6329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A5516"/>
    <w:multiLevelType w:val="hybridMultilevel"/>
    <w:tmpl w:val="EC7048AA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>
    <w:nsid w:val="7C1E6DE8"/>
    <w:multiLevelType w:val="singleLevel"/>
    <w:tmpl w:val="01A20E40"/>
    <w:lvl w:ilvl="0">
      <w:start w:val="1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1"/>
  </w:num>
  <w:num w:numId="5">
    <w:abstractNumId w:val="6"/>
  </w:num>
  <w:num w:numId="6">
    <w:abstractNumId w:val="18"/>
  </w:num>
  <w:num w:numId="7">
    <w:abstractNumId w:val="25"/>
  </w:num>
  <w:num w:numId="8">
    <w:abstractNumId w:val="2"/>
  </w:num>
  <w:num w:numId="9">
    <w:abstractNumId w:val="0"/>
  </w:num>
  <w:num w:numId="10">
    <w:abstractNumId w:val="22"/>
  </w:num>
  <w:num w:numId="11">
    <w:abstractNumId w:val="22"/>
    <w:lvlOverride w:ilvl="0">
      <w:lvl w:ilvl="0">
        <w:start w:val="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21"/>
  </w:num>
  <w:num w:numId="14">
    <w:abstractNumId w:val="21"/>
    <w:lvlOverride w:ilvl="0">
      <w:lvl w:ilvl="0">
        <w:start w:val="3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7"/>
  </w:num>
  <w:num w:numId="16">
    <w:abstractNumId w:val="7"/>
    <w:lvlOverride w:ilvl="0">
      <w:lvl w:ilvl="0">
        <w:start w:val="9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4"/>
  </w:num>
  <w:num w:numId="18">
    <w:abstractNumId w:val="14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6"/>
  </w:num>
  <w:num w:numId="20">
    <w:abstractNumId w:val="24"/>
  </w:num>
  <w:num w:numId="21">
    <w:abstractNumId w:val="12"/>
  </w:num>
  <w:num w:numId="22">
    <w:abstractNumId w:val="4"/>
  </w:num>
  <w:num w:numId="23">
    <w:abstractNumId w:val="15"/>
  </w:num>
  <w:num w:numId="24">
    <w:abstractNumId w:val="15"/>
    <w:lvlOverride w:ilvl="0">
      <w:lvl w:ilvl="0">
        <w:start w:val="3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0"/>
  </w:num>
  <w:num w:numId="26">
    <w:abstractNumId w:val="35"/>
  </w:num>
  <w:num w:numId="27">
    <w:abstractNumId w:val="20"/>
  </w:num>
  <w:num w:numId="28">
    <w:abstractNumId w:val="32"/>
  </w:num>
  <w:num w:numId="29">
    <w:abstractNumId w:val="27"/>
  </w:num>
  <w:num w:numId="30">
    <w:abstractNumId w:val="28"/>
  </w:num>
  <w:num w:numId="31">
    <w:abstractNumId w:val="11"/>
  </w:num>
  <w:num w:numId="32">
    <w:abstractNumId w:val="11"/>
    <w:lvlOverride w:ilvl="0">
      <w:lvl w:ilvl="0">
        <w:start w:val="16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7"/>
  </w:num>
  <w:num w:numId="34">
    <w:abstractNumId w:val="34"/>
  </w:num>
  <w:num w:numId="35">
    <w:abstractNumId w:val="8"/>
  </w:num>
  <w:num w:numId="36">
    <w:abstractNumId w:val="23"/>
  </w:num>
  <w:num w:numId="37">
    <w:abstractNumId w:val="3"/>
  </w:num>
  <w:num w:numId="38">
    <w:abstractNumId w:val="9"/>
  </w:num>
  <w:num w:numId="39">
    <w:abstractNumId w:val="1"/>
  </w:num>
  <w:num w:numId="40">
    <w:abstractNumId w:val="16"/>
  </w:num>
  <w:num w:numId="41">
    <w:abstractNumId w:val="19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276"/>
    <w:rsid w:val="00014223"/>
    <w:rsid w:val="00043159"/>
    <w:rsid w:val="0004360E"/>
    <w:rsid w:val="00064F25"/>
    <w:rsid w:val="00083350"/>
    <w:rsid w:val="000E7E99"/>
    <w:rsid w:val="0011481B"/>
    <w:rsid w:val="001149C1"/>
    <w:rsid w:val="0012655D"/>
    <w:rsid w:val="001319C4"/>
    <w:rsid w:val="00165698"/>
    <w:rsid w:val="001671EA"/>
    <w:rsid w:val="00193783"/>
    <w:rsid w:val="001A0417"/>
    <w:rsid w:val="001C0E65"/>
    <w:rsid w:val="001E2992"/>
    <w:rsid w:val="001F0CA6"/>
    <w:rsid w:val="002262B6"/>
    <w:rsid w:val="00255C5D"/>
    <w:rsid w:val="00294723"/>
    <w:rsid w:val="00297675"/>
    <w:rsid w:val="002B232C"/>
    <w:rsid w:val="002C5CD3"/>
    <w:rsid w:val="002E6093"/>
    <w:rsid w:val="002E7FF7"/>
    <w:rsid w:val="003001D4"/>
    <w:rsid w:val="00331C8E"/>
    <w:rsid w:val="00361D34"/>
    <w:rsid w:val="00372FE3"/>
    <w:rsid w:val="00375F3C"/>
    <w:rsid w:val="003B08A2"/>
    <w:rsid w:val="003E0843"/>
    <w:rsid w:val="003E238B"/>
    <w:rsid w:val="003E48B6"/>
    <w:rsid w:val="003E587E"/>
    <w:rsid w:val="003F2827"/>
    <w:rsid w:val="0046636B"/>
    <w:rsid w:val="00474185"/>
    <w:rsid w:val="004765BE"/>
    <w:rsid w:val="00483C2D"/>
    <w:rsid w:val="004A0559"/>
    <w:rsid w:val="004D42C5"/>
    <w:rsid w:val="00510475"/>
    <w:rsid w:val="005268BA"/>
    <w:rsid w:val="00540B49"/>
    <w:rsid w:val="005514F8"/>
    <w:rsid w:val="00586E99"/>
    <w:rsid w:val="005B47EF"/>
    <w:rsid w:val="005D4FC8"/>
    <w:rsid w:val="005D5586"/>
    <w:rsid w:val="005E0315"/>
    <w:rsid w:val="005E148A"/>
    <w:rsid w:val="005F306D"/>
    <w:rsid w:val="005F44D2"/>
    <w:rsid w:val="006039DE"/>
    <w:rsid w:val="006206D7"/>
    <w:rsid w:val="00641F23"/>
    <w:rsid w:val="006528B0"/>
    <w:rsid w:val="0067436B"/>
    <w:rsid w:val="00681FFA"/>
    <w:rsid w:val="006852B5"/>
    <w:rsid w:val="006A0132"/>
    <w:rsid w:val="006A1658"/>
    <w:rsid w:val="006B28E3"/>
    <w:rsid w:val="006E00CD"/>
    <w:rsid w:val="006E10B0"/>
    <w:rsid w:val="006E47A1"/>
    <w:rsid w:val="007150BA"/>
    <w:rsid w:val="00721571"/>
    <w:rsid w:val="00724436"/>
    <w:rsid w:val="00736F94"/>
    <w:rsid w:val="00781C9A"/>
    <w:rsid w:val="00796CC4"/>
    <w:rsid w:val="007D044D"/>
    <w:rsid w:val="007D5437"/>
    <w:rsid w:val="007E3094"/>
    <w:rsid w:val="007F7AD7"/>
    <w:rsid w:val="00800A71"/>
    <w:rsid w:val="008068EA"/>
    <w:rsid w:val="00806FDA"/>
    <w:rsid w:val="00812271"/>
    <w:rsid w:val="00832697"/>
    <w:rsid w:val="008567D4"/>
    <w:rsid w:val="00893E0A"/>
    <w:rsid w:val="008B7658"/>
    <w:rsid w:val="00917E54"/>
    <w:rsid w:val="00920488"/>
    <w:rsid w:val="0094040D"/>
    <w:rsid w:val="00944073"/>
    <w:rsid w:val="00960884"/>
    <w:rsid w:val="009E4F60"/>
    <w:rsid w:val="009F4A2E"/>
    <w:rsid w:val="00A207DD"/>
    <w:rsid w:val="00A270F9"/>
    <w:rsid w:val="00A3479C"/>
    <w:rsid w:val="00A425B4"/>
    <w:rsid w:val="00A4475F"/>
    <w:rsid w:val="00A82361"/>
    <w:rsid w:val="00A9101C"/>
    <w:rsid w:val="00AA1F7B"/>
    <w:rsid w:val="00AB69AD"/>
    <w:rsid w:val="00AD6E61"/>
    <w:rsid w:val="00AF17CE"/>
    <w:rsid w:val="00B079CE"/>
    <w:rsid w:val="00B40936"/>
    <w:rsid w:val="00B525C3"/>
    <w:rsid w:val="00B5305F"/>
    <w:rsid w:val="00B65BC5"/>
    <w:rsid w:val="00B82555"/>
    <w:rsid w:val="00B827A2"/>
    <w:rsid w:val="00B83879"/>
    <w:rsid w:val="00B850E9"/>
    <w:rsid w:val="00BA20AA"/>
    <w:rsid w:val="00BB183C"/>
    <w:rsid w:val="00BD3948"/>
    <w:rsid w:val="00BE6647"/>
    <w:rsid w:val="00BF4A59"/>
    <w:rsid w:val="00BF7332"/>
    <w:rsid w:val="00C10E3F"/>
    <w:rsid w:val="00C12588"/>
    <w:rsid w:val="00C1432D"/>
    <w:rsid w:val="00C40889"/>
    <w:rsid w:val="00C42E0D"/>
    <w:rsid w:val="00C73687"/>
    <w:rsid w:val="00C76276"/>
    <w:rsid w:val="00C81527"/>
    <w:rsid w:val="00C82407"/>
    <w:rsid w:val="00CB5698"/>
    <w:rsid w:val="00CB5D4A"/>
    <w:rsid w:val="00CC1A26"/>
    <w:rsid w:val="00CC6698"/>
    <w:rsid w:val="00CD25C8"/>
    <w:rsid w:val="00CD6876"/>
    <w:rsid w:val="00CD6D06"/>
    <w:rsid w:val="00CE78E4"/>
    <w:rsid w:val="00D17C05"/>
    <w:rsid w:val="00D25725"/>
    <w:rsid w:val="00D672B9"/>
    <w:rsid w:val="00D73B07"/>
    <w:rsid w:val="00DC727E"/>
    <w:rsid w:val="00DE372A"/>
    <w:rsid w:val="00DE3AC2"/>
    <w:rsid w:val="00E21908"/>
    <w:rsid w:val="00E249F0"/>
    <w:rsid w:val="00E2624D"/>
    <w:rsid w:val="00E453B8"/>
    <w:rsid w:val="00E63EC6"/>
    <w:rsid w:val="00E744E8"/>
    <w:rsid w:val="00E75A0F"/>
    <w:rsid w:val="00E85812"/>
    <w:rsid w:val="00EC5A5B"/>
    <w:rsid w:val="00F07147"/>
    <w:rsid w:val="00F10C24"/>
    <w:rsid w:val="00F110B1"/>
    <w:rsid w:val="00F419F9"/>
    <w:rsid w:val="00F514A5"/>
    <w:rsid w:val="00F73E06"/>
    <w:rsid w:val="00F8577E"/>
    <w:rsid w:val="00FA3E77"/>
    <w:rsid w:val="00FC0812"/>
    <w:rsid w:val="00FC47EA"/>
    <w:rsid w:val="00FF5F2B"/>
    <w:rsid w:val="00FF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276"/>
  </w:style>
  <w:style w:type="paragraph" w:styleId="2">
    <w:name w:val="heading 2"/>
    <w:basedOn w:val="a"/>
    <w:next w:val="a"/>
    <w:qFormat/>
    <w:rsid w:val="001F0C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76276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C76276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C76276"/>
    <w:pPr>
      <w:jc w:val="both"/>
    </w:pPr>
    <w:rPr>
      <w:sz w:val="28"/>
    </w:rPr>
  </w:style>
  <w:style w:type="paragraph" w:styleId="a5">
    <w:name w:val="Plain Text"/>
    <w:basedOn w:val="a"/>
    <w:link w:val="a6"/>
    <w:rsid w:val="00C76276"/>
    <w:rPr>
      <w:rFonts w:ascii="Courier New" w:hAnsi="Courier New" w:cs="Courier New"/>
    </w:rPr>
  </w:style>
  <w:style w:type="paragraph" w:styleId="a7">
    <w:name w:val="header"/>
    <w:basedOn w:val="a"/>
    <w:rsid w:val="00E63E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63EC6"/>
  </w:style>
  <w:style w:type="table" w:styleId="a9">
    <w:name w:val="Table Grid"/>
    <w:basedOn w:val="a1"/>
    <w:rsid w:val="00064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rsid w:val="00A4475F"/>
    <w:rPr>
      <w:sz w:val="28"/>
      <w:lang w:val="ru-RU" w:eastAsia="ru-RU" w:bidi="ar-SA"/>
    </w:rPr>
  </w:style>
  <w:style w:type="paragraph" w:customStyle="1" w:styleId="aa">
    <w:name w:val="Стиль"/>
    <w:rsid w:val="00681F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0">
    <w:name w:val="Текст2"/>
    <w:basedOn w:val="a"/>
    <w:rsid w:val="00681FFA"/>
    <w:pPr>
      <w:suppressAutoHyphens/>
    </w:pPr>
    <w:rPr>
      <w:rFonts w:ascii="Courier New" w:hAnsi="Courier New"/>
      <w:szCs w:val="24"/>
      <w:lang w:eastAsia="ar-SA"/>
    </w:rPr>
  </w:style>
  <w:style w:type="paragraph" w:styleId="30">
    <w:name w:val="Body Text 3"/>
    <w:basedOn w:val="a"/>
    <w:rsid w:val="005D5586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5D5586"/>
    <w:pPr>
      <w:spacing w:after="120" w:line="480" w:lineRule="auto"/>
      <w:ind w:left="283"/>
    </w:pPr>
  </w:style>
  <w:style w:type="paragraph" w:styleId="31">
    <w:name w:val="Body Text Indent 3"/>
    <w:basedOn w:val="a"/>
    <w:rsid w:val="001F0CA6"/>
    <w:pPr>
      <w:spacing w:after="120"/>
      <w:ind w:left="283"/>
    </w:pPr>
    <w:rPr>
      <w:sz w:val="16"/>
      <w:szCs w:val="16"/>
    </w:rPr>
  </w:style>
  <w:style w:type="paragraph" w:styleId="ab">
    <w:name w:val="Body Text Indent"/>
    <w:basedOn w:val="a"/>
    <w:rsid w:val="001F0CA6"/>
    <w:pPr>
      <w:spacing w:after="120"/>
      <w:ind w:left="283"/>
    </w:pPr>
  </w:style>
  <w:style w:type="paragraph" w:styleId="ac">
    <w:name w:val="footer"/>
    <w:basedOn w:val="a"/>
    <w:rsid w:val="001F0CA6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d">
    <w:name w:val="List Paragraph"/>
    <w:basedOn w:val="a"/>
    <w:qFormat/>
    <w:rsid w:val="001F0CA6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0"/>
    <w:rsid w:val="001F0C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F0C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Document Map"/>
    <w:basedOn w:val="a"/>
    <w:semiHidden/>
    <w:rsid w:val="001F0CA6"/>
    <w:pPr>
      <w:shd w:val="clear" w:color="auto" w:fill="000080"/>
    </w:pPr>
    <w:rPr>
      <w:rFonts w:ascii="Tahoma" w:hAnsi="Tahoma" w:cs="Tahoma"/>
      <w:sz w:val="24"/>
      <w:szCs w:val="24"/>
    </w:rPr>
  </w:style>
  <w:style w:type="paragraph" w:customStyle="1" w:styleId="ConsPlusTitle">
    <w:name w:val="ConsPlusTitle"/>
    <w:rsid w:val="001F0C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Title"/>
    <w:basedOn w:val="a"/>
    <w:qFormat/>
    <w:rsid w:val="001F0CA6"/>
    <w:pPr>
      <w:spacing w:line="360" w:lineRule="auto"/>
      <w:jc w:val="center"/>
    </w:pPr>
    <w:rPr>
      <w:b/>
      <w:sz w:val="24"/>
    </w:rPr>
  </w:style>
  <w:style w:type="character" w:customStyle="1" w:styleId="a6">
    <w:name w:val="Текст Знак"/>
    <w:basedOn w:val="a0"/>
    <w:link w:val="a5"/>
    <w:rsid w:val="00DE372A"/>
    <w:rPr>
      <w:rFonts w:ascii="Courier New" w:hAnsi="Courier New" w:cs="Courier New"/>
    </w:rPr>
  </w:style>
  <w:style w:type="paragraph" w:customStyle="1" w:styleId="0">
    <w:name w:val="Стиль0"/>
    <w:rsid w:val="005268BA"/>
    <w:pPr>
      <w:jc w:val="both"/>
    </w:pPr>
    <w:rPr>
      <w:rFonts w:ascii="Arial" w:hAnsi="Arial"/>
      <w:sz w:val="22"/>
    </w:rPr>
  </w:style>
  <w:style w:type="character" w:customStyle="1" w:styleId="22">
    <w:name w:val="Основной текст (2)_"/>
    <w:link w:val="23"/>
    <w:rsid w:val="005268BA"/>
    <w:rPr>
      <w:sz w:val="24"/>
      <w:szCs w:val="2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268BA"/>
    <w:pPr>
      <w:shd w:val="clear" w:color="auto" w:fill="FFFFFF"/>
      <w:spacing w:line="305" w:lineRule="exact"/>
    </w:pPr>
    <w:rPr>
      <w:sz w:val="24"/>
      <w:szCs w:val="24"/>
      <w:lang/>
    </w:rPr>
  </w:style>
  <w:style w:type="character" w:customStyle="1" w:styleId="212pt">
    <w:name w:val="Основной текст (2) + 12 pt"/>
    <w:rsid w:val="00526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onsPlusNormal0">
    <w:name w:val="ConsPlusNormal Знак"/>
    <w:basedOn w:val="a0"/>
    <w:link w:val="ConsPlusNormal"/>
    <w:locked/>
    <w:rsid w:val="005268BA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3216</Words>
  <Characters>18333</Characters>
  <Application>Microsoft Office Word</Application>
  <DocSecurity>4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Company</Company>
  <LinksUpToDate>false</LinksUpToDate>
  <CharactersWithSpaces>21506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Gladishev</cp:lastModifiedBy>
  <cp:revision>2</cp:revision>
  <cp:lastPrinted>2012-05-04T09:38:00Z</cp:lastPrinted>
  <dcterms:created xsi:type="dcterms:W3CDTF">2019-09-26T11:07:00Z</dcterms:created>
  <dcterms:modified xsi:type="dcterms:W3CDTF">2019-09-26T11:07:00Z</dcterms:modified>
</cp:coreProperties>
</file>