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CE" w:rsidRDefault="00BE0BCE">
      <w:pPr>
        <w:spacing w:before="97" w:after="97" w:line="240" w:lineRule="exact"/>
        <w:rPr>
          <w:sz w:val="19"/>
          <w:szCs w:val="19"/>
        </w:rPr>
      </w:pPr>
    </w:p>
    <w:p w:rsidR="00BE0BCE" w:rsidRDefault="00BE0BCE">
      <w:pPr>
        <w:rPr>
          <w:sz w:val="2"/>
          <w:szCs w:val="2"/>
        </w:rPr>
        <w:sectPr w:rsidR="00BE0BCE">
          <w:type w:val="continuous"/>
          <w:pgSz w:w="12240" w:h="15840"/>
          <w:pgMar w:top="1085" w:right="0" w:bottom="552" w:left="0" w:header="0" w:footer="3" w:gutter="0"/>
          <w:cols w:space="720"/>
          <w:noEndnote/>
          <w:docGrid w:linePitch="360"/>
        </w:sectPr>
      </w:pPr>
    </w:p>
    <w:p w:rsidR="00BE0BCE" w:rsidRDefault="00BE0BCE">
      <w:pPr>
        <w:pStyle w:val="20"/>
        <w:shd w:val="clear" w:color="auto" w:fill="auto"/>
        <w:spacing w:line="307" w:lineRule="exact"/>
        <w:ind w:left="300" w:firstLine="680"/>
        <w:jc w:val="both"/>
      </w:pPr>
    </w:p>
    <w:p w:rsidR="00BE0BCE" w:rsidRDefault="00CC3B78">
      <w:pPr>
        <w:pStyle w:val="20"/>
        <w:shd w:val="clear" w:color="auto" w:fill="auto"/>
        <w:spacing w:line="307" w:lineRule="exact"/>
        <w:ind w:left="300" w:firstLine="680"/>
        <w:jc w:val="both"/>
      </w:pPr>
      <w:r>
        <w:t xml:space="preserve">На основании результатов анализа статистических данных о </w:t>
      </w:r>
      <w:proofErr w:type="spellStart"/>
      <w:r>
        <w:t>дорожн</w:t>
      </w:r>
      <w:proofErr w:type="gramStart"/>
      <w:r>
        <w:t>о</w:t>
      </w:r>
      <w:proofErr w:type="spellEnd"/>
      <w:r>
        <w:t>-</w:t>
      </w:r>
      <w:proofErr w:type="gramEnd"/>
      <w:r>
        <w:t xml:space="preserve"> транспортных происшествиях с аналогичным периодом прошлого года (дале</w:t>
      </w:r>
      <w:r>
        <w:t>е - АППГ), на территории Свердловской области за 9 месяцев 2024 года зарегистрировано 264 ДТП (266 ДТП; -0,8%) с участием несовершеннолетних, в которых 289 детей (288 детей; +0,3%) получили травмы различной степени тяжести, 8 детей погибли (6 детей; +33,3%</w:t>
      </w:r>
      <w:r>
        <w:t>). Дорожно-транспортные происшествия</w:t>
      </w:r>
      <w:proofErr w:type="gramStart"/>
      <w:r>
        <w:t xml:space="preserve"> (- </w:t>
      </w:r>
      <w:proofErr w:type="gramEnd"/>
      <w:r>
        <w:t>далее ДТП), в результате которых пострадали дети, составили 13% от общего количества учетных дорожных аварий, таким образом, дети стали участниками каждого 8 ДТП с пострадавшими в регионе.</w:t>
      </w:r>
    </w:p>
    <w:p w:rsidR="00BE0BCE" w:rsidRDefault="00CC3B78">
      <w:pPr>
        <w:pStyle w:val="20"/>
        <w:shd w:val="clear" w:color="auto" w:fill="auto"/>
        <w:tabs>
          <w:tab w:val="left" w:pos="3679"/>
          <w:tab w:val="left" w:pos="5441"/>
          <w:tab w:val="left" w:pos="6458"/>
        </w:tabs>
        <w:spacing w:line="307" w:lineRule="exact"/>
        <w:ind w:left="300" w:firstLine="680"/>
        <w:jc w:val="both"/>
      </w:pPr>
      <w:r>
        <w:t>За отчетный период 2024 год</w:t>
      </w:r>
      <w:r>
        <w:t>а в 17 муниципальных образованиях Свердловской области</w:t>
      </w:r>
      <w:r>
        <w:tab/>
        <w:t>отмечается</w:t>
      </w:r>
      <w:r>
        <w:tab/>
        <w:t>рост</w:t>
      </w:r>
      <w:r>
        <w:tab/>
        <w:t>аварийности с участием</w:t>
      </w:r>
    </w:p>
    <w:p w:rsidR="00BE0BCE" w:rsidRDefault="00CC3B78">
      <w:pPr>
        <w:pStyle w:val="20"/>
        <w:shd w:val="clear" w:color="auto" w:fill="auto"/>
        <w:spacing w:line="307" w:lineRule="exact"/>
        <w:ind w:left="300"/>
        <w:jc w:val="both"/>
      </w:pPr>
      <w:proofErr w:type="gramStart"/>
      <w:r>
        <w:t xml:space="preserve">несовершеннолетних: на 600 % увеличилось количество ДТП в Асбесте (7 ДТП), на 200% увеличилось количество ДТП в Ревде (9 ДТП), Камышлове и Новой Ляле (по 3 ДТП), </w:t>
      </w:r>
      <w:r>
        <w:t xml:space="preserve">на 100 % в Верхней Салде, Серове и Талице (по 4 ДТП), Алапаевске, Артемовском, Кушве, (по 2 ДТП), </w:t>
      </w:r>
      <w:proofErr w:type="spellStart"/>
      <w:r>
        <w:t>Ивделе</w:t>
      </w:r>
      <w:proofErr w:type="spellEnd"/>
      <w:r>
        <w:t xml:space="preserve"> (1 ДТП), на 50% в Заречном (6 ДТП), Тугулыме и Красноуфимске (по 3 ДТП), на 33,3</w:t>
      </w:r>
      <w:proofErr w:type="gramEnd"/>
      <w:r>
        <w:t>% в Богдановиче (4 ДТП), на 25% в Невьянске (5 ДТП) и на 7,3% в Екатери</w:t>
      </w:r>
      <w:r>
        <w:t>нбурге (117 ДТП).</w:t>
      </w:r>
    </w:p>
    <w:p w:rsidR="00BE0BCE" w:rsidRDefault="00CC3B78">
      <w:pPr>
        <w:pStyle w:val="20"/>
        <w:shd w:val="clear" w:color="auto" w:fill="auto"/>
        <w:spacing w:line="317" w:lineRule="exact"/>
        <w:ind w:left="300" w:firstLine="680"/>
        <w:jc w:val="both"/>
      </w:pPr>
      <w:r>
        <w:t>ДТП с погибшими детьми зарегистрированы на территории обслуживания МО МВД России «</w:t>
      </w:r>
      <w:proofErr w:type="spellStart"/>
      <w:r>
        <w:t>Асбестовский</w:t>
      </w:r>
      <w:proofErr w:type="spellEnd"/>
      <w:r>
        <w:t>» - 1 ДТП (+100%), МО МВД России «Заречный» 1 ДТП</w:t>
      </w:r>
    </w:p>
    <w:p w:rsidR="00BE0BCE" w:rsidRDefault="00CC3B78">
      <w:pPr>
        <w:pStyle w:val="20"/>
        <w:shd w:val="clear" w:color="auto" w:fill="auto"/>
        <w:spacing w:line="307" w:lineRule="exact"/>
        <w:jc w:val="both"/>
      </w:pPr>
      <w:r>
        <w:t xml:space="preserve">(уровень АППГ), ОМВД России по </w:t>
      </w:r>
      <w:proofErr w:type="spellStart"/>
      <w:r>
        <w:t>Богдановичскому</w:t>
      </w:r>
      <w:proofErr w:type="spellEnd"/>
      <w:r>
        <w:t xml:space="preserve"> району - 1 ДТП (+100%), ОМВД России по </w:t>
      </w:r>
      <w:proofErr w:type="spellStart"/>
      <w:r>
        <w:t>Талицкому</w:t>
      </w:r>
      <w:proofErr w:type="spellEnd"/>
      <w:r>
        <w:t xml:space="preserve"> району - 1 ДТП (уровень АППГ), УМВД России по городу Екатеринбургу - 1 ДТП (уровень АППГ), МО МВД России «</w:t>
      </w:r>
      <w:proofErr w:type="spellStart"/>
      <w:r>
        <w:t>Ревдинский</w:t>
      </w:r>
      <w:proofErr w:type="spellEnd"/>
      <w:r>
        <w:t>» - 1 ДТП (+100%), МО МВД России «</w:t>
      </w:r>
      <w:proofErr w:type="spellStart"/>
      <w:r>
        <w:t>Ирбитский</w:t>
      </w:r>
      <w:proofErr w:type="spellEnd"/>
      <w:r>
        <w:t>» - 1 ДТП (+100%), МО МВД России «</w:t>
      </w:r>
      <w:proofErr w:type="spellStart"/>
      <w:r>
        <w:t>Красноуфимский</w:t>
      </w:r>
      <w:proofErr w:type="spellEnd"/>
      <w:r>
        <w:t>» -1 ДТП (+100%).</w:t>
      </w:r>
    </w:p>
    <w:p w:rsidR="00BE0BCE" w:rsidRDefault="00CC3B78">
      <w:pPr>
        <w:pStyle w:val="20"/>
        <w:shd w:val="clear" w:color="auto" w:fill="auto"/>
        <w:spacing w:line="307" w:lineRule="exact"/>
        <w:ind w:firstLine="700"/>
        <w:jc w:val="both"/>
      </w:pPr>
      <w:r>
        <w:t>137 ДТП (47%) пострад</w:t>
      </w:r>
      <w:r>
        <w:t>авших детей в ДТП приходится на среднее школьное звено, 93 ДТП (32%) на начальную школу и 59 ДТП (20%) на дошкольный возраст, при этом большая часть пострадали в качестве пассажиров транспортных средств.</w:t>
      </w:r>
    </w:p>
    <w:p w:rsidR="00BE0BCE" w:rsidRDefault="00CC3B78">
      <w:pPr>
        <w:pStyle w:val="20"/>
        <w:shd w:val="clear" w:color="auto" w:fill="auto"/>
        <w:spacing w:line="307" w:lineRule="exact"/>
        <w:ind w:firstLine="700"/>
        <w:jc w:val="both"/>
      </w:pPr>
      <w:r>
        <w:t>По причине нарушения ПДД РФ водителями автотранспорт</w:t>
      </w:r>
      <w:r>
        <w:t>ных средств количество ДТП уменьшилось на 0,5 % (206 ДТП), также увеличилось количество раненых в них детей на 2,7% (231 ДТП), на 33,3% возросло число погибших в этих ДТП детей (8 человек).</w:t>
      </w:r>
    </w:p>
    <w:p w:rsidR="00BE0BCE" w:rsidRDefault="00CC3B78">
      <w:pPr>
        <w:pStyle w:val="20"/>
        <w:shd w:val="clear" w:color="auto" w:fill="auto"/>
        <w:spacing w:line="307" w:lineRule="exact"/>
        <w:ind w:firstLine="700"/>
        <w:jc w:val="both"/>
      </w:pPr>
      <w:r>
        <w:t xml:space="preserve">На 10,8% увеличилось количество ДТП по собственной неосторожности </w:t>
      </w:r>
      <w:r>
        <w:t>несовершеннолетних (92 ДТП), количество раненых в них детей на 7,2% (89 ДТП), погибших на 200% (3 ДТП).</w:t>
      </w:r>
    </w:p>
    <w:p w:rsidR="00BE0BCE" w:rsidRDefault="00CC3B78">
      <w:pPr>
        <w:pStyle w:val="20"/>
        <w:shd w:val="clear" w:color="auto" w:fill="auto"/>
        <w:spacing w:line="307" w:lineRule="exact"/>
        <w:ind w:firstLine="700"/>
        <w:jc w:val="both"/>
      </w:pPr>
      <w:r>
        <w:t>197 ДТП (74%) произошли при ясной погоде и 71 ДТП (26%) при неблагоприятных метеорологических условиях (пасмурно, снегопад, метель, гололед). Неблагопри</w:t>
      </w:r>
      <w:r>
        <w:t>ятные погодные условия влияют на возникновение ДТП с участием детей, так как ухудшается видимость, возрастает тормозной и остановочный путь у транспортных средств.</w:t>
      </w:r>
    </w:p>
    <w:p w:rsidR="00BE0BCE" w:rsidRDefault="00CC3B78">
      <w:pPr>
        <w:pStyle w:val="20"/>
        <w:shd w:val="clear" w:color="auto" w:fill="auto"/>
        <w:spacing w:line="307" w:lineRule="exact"/>
        <w:ind w:firstLine="700"/>
        <w:jc w:val="both"/>
      </w:pPr>
      <w:r>
        <w:t>98% происшествий с участием несовершеннолетних произошли в период с 07.00 часов до 00.00 час</w:t>
      </w:r>
      <w:r>
        <w:t>ов (260 ДТП, 8 погибших, 285 раненых), при этом пик ДТП пришелся на период с 18.00 часов до 21.00 часов (87 ДТП, 5 погибших, 90 раненых). Такая тенденция связана с активным пребыванием детей в это время на улице и интенсивностью транспорта. На 500% увеличи</w:t>
      </w:r>
      <w:r>
        <w:t xml:space="preserve">лось количество ДТП с 23.00 часов </w:t>
      </w:r>
      <w:proofErr w:type="gramStart"/>
      <w:r>
        <w:t>до</w:t>
      </w:r>
      <w:proofErr w:type="gramEnd"/>
    </w:p>
    <w:p w:rsidR="00BE0BCE" w:rsidRDefault="00CC3B78">
      <w:pPr>
        <w:pStyle w:val="20"/>
        <w:numPr>
          <w:ilvl w:val="0"/>
          <w:numId w:val="1"/>
        </w:numPr>
        <w:shd w:val="clear" w:color="auto" w:fill="auto"/>
        <w:spacing w:line="307" w:lineRule="exact"/>
        <w:jc w:val="both"/>
      </w:pPr>
      <w:r>
        <w:t>00 часов (6 ДТП, 7 раненых), на 333,3% в период с 09.00 часов до 10.00 часов (13 ДТП, 20 раненых), на 100% в период с 08.00 часов до 09.00 часов (8 ДТП, 8 раненых).</w:t>
      </w:r>
    </w:p>
    <w:p w:rsidR="00BE0BCE" w:rsidRDefault="00CC3B78">
      <w:pPr>
        <w:pStyle w:val="20"/>
        <w:shd w:val="clear" w:color="auto" w:fill="auto"/>
        <w:spacing w:line="307" w:lineRule="exact"/>
        <w:ind w:firstLine="700"/>
        <w:jc w:val="both"/>
      </w:pPr>
      <w:r>
        <w:lastRenderedPageBreak/>
        <w:t>На автомобильных дорогах, расположенных в черте населе</w:t>
      </w:r>
      <w:r>
        <w:t xml:space="preserve">нных пунктов, зарегистрировано 216 ДТП (-4,8%), в которых 5 детей погибли (+66,7%), 228 несовершеннолетних пострадали (-5%). </w:t>
      </w:r>
      <w:proofErr w:type="gramStart"/>
      <w:r>
        <w:t xml:space="preserve">Рост количества ДТП в населенных пунктах зафиксирован на 600% в Асбесте (7 ДТП), на 300 % в Ревде (8 ДТП), на 200% в Белоярском и </w:t>
      </w:r>
      <w:proofErr w:type="spellStart"/>
      <w:r>
        <w:t>Т</w:t>
      </w:r>
      <w:r>
        <w:t>алицком</w:t>
      </w:r>
      <w:proofErr w:type="spellEnd"/>
      <w:r>
        <w:t xml:space="preserve"> районах (по 3 ДТП), на 100% в Алапаевске, Артемовском, Верхней Салде, Кушве, Невьянске, Нижних Сергах, Нижней Салде, Новой Ляле (по 2 ДТП), </w:t>
      </w:r>
      <w:proofErr w:type="spellStart"/>
      <w:r>
        <w:t>Ачитском</w:t>
      </w:r>
      <w:proofErr w:type="spellEnd"/>
      <w:r>
        <w:t xml:space="preserve"> и </w:t>
      </w:r>
      <w:proofErr w:type="spellStart"/>
      <w:r>
        <w:t>Тугулымском</w:t>
      </w:r>
      <w:proofErr w:type="spellEnd"/>
      <w:r>
        <w:t xml:space="preserve"> районах, Заречном, Краснотурьинске (по 1 ДТП), на 50 % в Серове</w:t>
      </w:r>
      <w:proofErr w:type="gramEnd"/>
      <w:r>
        <w:t xml:space="preserve"> (</w:t>
      </w:r>
      <w:proofErr w:type="gramStart"/>
      <w:r>
        <w:t>3 ДТП), на 0,9% в Ек</w:t>
      </w:r>
      <w:r>
        <w:t>атеринбурге (109 ДТП).</w:t>
      </w:r>
      <w:proofErr w:type="gramEnd"/>
      <w:r>
        <w:t xml:space="preserve"> На автомобильных дорогах вне населенных пунктов зарегистрировано 48 ДТП (+23,1%), в результате которых 3 ребенка погибли (уровень АППГ), травмированы 62 (+29,2%) ребенка. Из них, на дорогах федерального значения зарегистрировано 13 Д</w:t>
      </w:r>
      <w:r>
        <w:t>ТП (+30%), в которых пострадали 15 детей (+36,4%).</w:t>
      </w:r>
    </w:p>
    <w:p w:rsidR="00BE0BCE" w:rsidRDefault="00CC3B78">
      <w:pPr>
        <w:pStyle w:val="20"/>
        <w:shd w:val="clear" w:color="auto" w:fill="auto"/>
        <w:spacing w:line="307" w:lineRule="exact"/>
        <w:ind w:firstLine="700"/>
        <w:jc w:val="both"/>
      </w:pPr>
      <w:r>
        <w:t>На автомобильных дорогах регионального значения произошло 52 ДТП (+10,6%), в которых 6 детей погибли (+500%), 63 (+6,8%) ребенка получили травмы различной степени тяжести.</w:t>
      </w:r>
    </w:p>
    <w:p w:rsidR="00BE0BCE" w:rsidRDefault="00CC3B78">
      <w:pPr>
        <w:pStyle w:val="20"/>
        <w:shd w:val="clear" w:color="auto" w:fill="auto"/>
        <w:spacing w:line="307" w:lineRule="exact"/>
        <w:ind w:firstLine="700"/>
        <w:jc w:val="both"/>
      </w:pPr>
      <w:r>
        <w:t>На дорогах местного значения заре</w:t>
      </w:r>
      <w:r>
        <w:t>гистрировано 151 ДТП (-17%), в которых 1 ребенок погиб (-50%), 163 ребенка (-14,2%) травмированы.</w:t>
      </w:r>
    </w:p>
    <w:p w:rsidR="00BE0BCE" w:rsidRDefault="00CC3B78">
      <w:pPr>
        <w:pStyle w:val="20"/>
        <w:shd w:val="clear" w:color="auto" w:fill="auto"/>
        <w:spacing w:line="326" w:lineRule="exact"/>
        <w:ind w:firstLine="720"/>
        <w:jc w:val="both"/>
      </w:pPr>
      <w:r>
        <w:t>По категориям участников дорожного движения показатели распределились следующим образом:</w:t>
      </w:r>
    </w:p>
    <w:p w:rsidR="00BE0BCE" w:rsidRDefault="00CC3B78">
      <w:pPr>
        <w:pStyle w:val="20"/>
        <w:shd w:val="clear" w:color="auto" w:fill="auto"/>
        <w:ind w:firstLine="720"/>
        <w:jc w:val="both"/>
      </w:pPr>
      <w:r>
        <w:t>С участием детей-пассажиров зарегистрировано 112 (100; +12%) ДТП, в к</w:t>
      </w:r>
      <w:r>
        <w:t>оторых пострадал 131 (115; +</w:t>
      </w:r>
      <w:proofErr w:type="gramStart"/>
      <w:r>
        <w:t>13,9%) ре</w:t>
      </w:r>
      <w:proofErr w:type="gramEnd"/>
      <w:r>
        <w:t xml:space="preserve">бенок, погибли 4 ребенка (уровень АППГ). </w:t>
      </w:r>
      <w:proofErr w:type="gramStart"/>
      <w:r>
        <w:t>Из них в возрасте до 12 лет травмированы 83 ребенка (85; -2,4%).</w:t>
      </w:r>
      <w:proofErr w:type="gramEnd"/>
      <w:r>
        <w:t xml:space="preserve"> Доля ДТП с участием детей - пассажиров от общего показателя аварийности с участием детей составила 42%. 56 ДТП (+</w:t>
      </w:r>
      <w:r>
        <w:t>14,3%) с пострадавшими детьми-пассажирами произошли по причине нарушения ПДД РФ водителем, в чьем транспортном средстве находились дети, в этих авариях 2 ребенка погибли, пострадали 65 детей. В 12 ДТП (11; +9,1%) водители перевозили юных пассажиров в возра</w:t>
      </w:r>
      <w:r>
        <w:t xml:space="preserve">сте до 12 лет с нарушением правил перевозки детей, в этих авариях 1 ребенок погиб (2; -50%), травмированы 14 несовершеннолетних (11; +27,3%). Подавляющее большинство происшествий, в которых пострадали дети-пассажиры - это столкновения транспортных средств </w:t>
      </w:r>
      <w:r>
        <w:t>(88; +11,4%), количество травмированных в них детей увеличилось на 12,8% (106), количество погибших увеличилось на 33,3% (4). Устойчивый рост количества ДТП с участием детей-пассажиров зарегистрирован с 09.00 до 10.00 часов (11 ДТП, 18 ранены) и с 19.00 до</w:t>
      </w:r>
      <w:r>
        <w:t xml:space="preserve"> 21.00 часов (22 ДТП, 1 погиб, 24 ранены). Большинство аварий произошли в воскресенье - 26 ДТП (+4%) и в субботу - 22 ДТП (+37,5%).</w:t>
      </w:r>
    </w:p>
    <w:p w:rsidR="00BE0BCE" w:rsidRDefault="00CC3B78">
      <w:pPr>
        <w:pStyle w:val="20"/>
        <w:shd w:val="clear" w:color="auto" w:fill="auto"/>
        <w:ind w:firstLine="720"/>
        <w:jc w:val="both"/>
      </w:pPr>
      <w:r>
        <w:t>С участием детей-пешеходов зарегистрировано 91 ДТП (111; -18%), в которых 2 ребенка погибли (+100%), пострадал 91 (117; -22,</w:t>
      </w:r>
      <w:r>
        <w:t>2%) ребенок. От общего показателя аварийности с участием несовершеннолетних доля ДТП с участием детей-пешеходов составила 34%. 40 ДТП (-9,1%) произошло по причине собственной неосторожности несовершеннолетних пешеходов, в этих авариях пострадали 39 детей (</w:t>
      </w:r>
      <w:r>
        <w:t>-13,3%).</w:t>
      </w:r>
    </w:p>
    <w:p w:rsidR="00BE0BCE" w:rsidRDefault="00CC3B78">
      <w:pPr>
        <w:pStyle w:val="20"/>
        <w:shd w:val="clear" w:color="auto" w:fill="auto"/>
        <w:ind w:firstLine="720"/>
        <w:jc w:val="both"/>
      </w:pPr>
      <w:proofErr w:type="gramStart"/>
      <w:r>
        <w:t>Основными нарушениями ПДД РФ, допущенными юными пешеходами, стали переход проезжей части вне пешеходного перехода - 18 ДТП, в семи случаях - в зоне его видимости, 10 ДТП - переход через проезжую часть в неустановленном месте в зоне видимости перек</w:t>
      </w:r>
      <w:r>
        <w:t>рестка, по причине неожиданного выхода из-за сооружений или деревьев - 4 ДТП, из-за неподчинения сигналам регулирования - 5 ДТП, из-за игры на проезжей части - 1 ДТП. 31</w:t>
      </w:r>
      <w:proofErr w:type="gramEnd"/>
      <w:r>
        <w:t xml:space="preserve">% наездов на детей (29) </w:t>
      </w:r>
      <w:proofErr w:type="gramStart"/>
      <w:r>
        <w:t>совершены</w:t>
      </w:r>
      <w:proofErr w:type="gramEnd"/>
      <w:r>
        <w:t xml:space="preserve"> на пешеходных переходах. В таких происшествиях </w:t>
      </w:r>
      <w:proofErr w:type="gramStart"/>
      <w:r>
        <w:t>травми</w:t>
      </w:r>
      <w:r>
        <w:t>рованы</w:t>
      </w:r>
      <w:proofErr w:type="gramEnd"/>
      <w:r>
        <w:t xml:space="preserve"> 30 детей (-41,2%). На 75% снизилось количество ДТП (2) и травмированных в них детей (2), на нерегулируемых пешеходных переходах, </w:t>
      </w:r>
      <w:r>
        <w:lastRenderedPageBreak/>
        <w:t xml:space="preserve">расположенных на участках дорог или улиц, проходящих вдоль территорий школ или иных детских учреждений. 10 ДТП (уровень </w:t>
      </w:r>
      <w:r>
        <w:t xml:space="preserve">АППГ) произошло в темное время суток, когда на верхней одежде детей отсутствовали </w:t>
      </w:r>
      <w:proofErr w:type="spellStart"/>
      <w:r>
        <w:t>световозвращающие</w:t>
      </w:r>
      <w:proofErr w:type="spellEnd"/>
      <w:r>
        <w:t xml:space="preserve"> элементы.</w:t>
      </w:r>
    </w:p>
    <w:p w:rsidR="00BE0BCE" w:rsidRDefault="00CC3B78">
      <w:pPr>
        <w:pStyle w:val="20"/>
        <w:shd w:val="clear" w:color="auto" w:fill="auto"/>
        <w:ind w:firstLine="720"/>
        <w:jc w:val="both"/>
      </w:pPr>
      <w:r>
        <w:t>По возрастным характеристикам, зарегистрирован рост ДТП с участием детей в возрасте 6-7 лет (8 ДТП, +166,7%) и 7-9 лет (24 ДТП, +14,3%). Все наезд</w:t>
      </w:r>
      <w:r>
        <w:t>ы произошли в городах и населенных пунктах (-15%).</w:t>
      </w:r>
    </w:p>
    <w:p w:rsidR="00BE0BCE" w:rsidRDefault="00CC3B78">
      <w:pPr>
        <w:pStyle w:val="20"/>
        <w:shd w:val="clear" w:color="auto" w:fill="auto"/>
        <w:ind w:firstLine="720"/>
        <w:jc w:val="both"/>
      </w:pPr>
      <w:r>
        <w:t xml:space="preserve">По дням недели значительный рост ДТП наблюдается в воскресенье (9 ДТП, 2 погибли, 7 ранены, +80%) и среду (17 ДТП, 17 ранены, +21,4%). По времени рост количества дорожных аварий зафиксирован в период с 10 </w:t>
      </w:r>
      <w:r>
        <w:t>до 11 часов (4 ДТП, +100%, 4 ранены), с 13 до 14 часов (7 ДТП, +40%, 7 ранены) и с 19 до 20 часов (14 ДТП, +16,7%, 2 погибли, 12 ранены).</w:t>
      </w:r>
    </w:p>
    <w:p w:rsidR="00BE0BCE" w:rsidRDefault="00CC3B78">
      <w:pPr>
        <w:pStyle w:val="20"/>
        <w:shd w:val="clear" w:color="auto" w:fill="auto"/>
        <w:spacing w:line="307" w:lineRule="exact"/>
        <w:ind w:firstLine="740"/>
        <w:jc w:val="both"/>
      </w:pPr>
      <w:r>
        <w:t xml:space="preserve">В 14 случаях (15%) ДТП произошли по маршрутам следования детей из дома в образовательную организацию и обратно: </w:t>
      </w:r>
      <w:proofErr w:type="gramStart"/>
      <w:r>
        <w:t>БМАДОУ</w:t>
      </w:r>
      <w:r>
        <w:t xml:space="preserve"> № 50 г. Березовский (2 ДТП), МАОУ СОШ № 33 г. Верхняя Пышма, МАОУ СОШ №74 г. Екатеринбург, МАОУ СОШ № 181 г. Екатеринбург, МАОУ СОШ № 170 г. Екатеринбург, МАОУ СОШ № 49 г. </w:t>
      </w:r>
      <w:proofErr w:type="spellStart"/>
      <w:r>
        <w:t>Новоуральск</w:t>
      </w:r>
      <w:proofErr w:type="spellEnd"/>
      <w:r>
        <w:t xml:space="preserve">, МАОУ СОШ № 25 г. Верхняя Пышма, ГБПОУ СО «СМХК» г. Екатеринбург, МАОУ </w:t>
      </w:r>
      <w:r>
        <w:t>СОШ № 93 г. Екатеринбург, МБДОУ № 21 г. Артемовский, МАОУ Центр образования «Аксиома» г. К-Уральский, МАОУ Гимназия</w:t>
      </w:r>
      <w:proofErr w:type="gramEnd"/>
      <w:r>
        <w:t xml:space="preserve"> № 39 г. Екатеринбург, МАОУ Лицей № 3 г. Екатеринбург.</w:t>
      </w:r>
    </w:p>
    <w:p w:rsidR="00BE0BCE" w:rsidRDefault="00CC3B78">
      <w:pPr>
        <w:pStyle w:val="20"/>
        <w:shd w:val="clear" w:color="auto" w:fill="auto"/>
        <w:spacing w:line="307" w:lineRule="exact"/>
        <w:ind w:firstLine="740"/>
        <w:jc w:val="both"/>
      </w:pPr>
      <w:r>
        <w:t xml:space="preserve">С участием юных водителей </w:t>
      </w:r>
      <w:proofErr w:type="spellStart"/>
      <w:r>
        <w:t>мототранспорта</w:t>
      </w:r>
      <w:proofErr w:type="spellEnd"/>
      <w:r>
        <w:t xml:space="preserve"> зарегистрировано 26 ДТП (22; +18,2%), в резул</w:t>
      </w:r>
      <w:r>
        <w:t xml:space="preserve">ьтате которых 2 ребенка погибли (1;+100%) и 24 (21; +14,3%) травмированы. Во всех случаях права управления </w:t>
      </w:r>
      <w:proofErr w:type="spellStart"/>
      <w:r>
        <w:t>мототранспортом</w:t>
      </w:r>
      <w:proofErr w:type="spellEnd"/>
      <w:r>
        <w:t xml:space="preserve"> дети не имели, передвигались на </w:t>
      </w:r>
      <w:proofErr w:type="spellStart"/>
      <w:r>
        <w:t>мототехнике</w:t>
      </w:r>
      <w:proofErr w:type="spellEnd"/>
      <w:r>
        <w:t xml:space="preserve"> в городах и населенных пунктах сельского типа. Участниками ДТП стали дети-водители в возр</w:t>
      </w:r>
      <w:r>
        <w:t>асте 8-15 лет, при этом наибольшее количество дорожных аварий отмечается с подростками в возрасте 14-15 лет (16 ДТП, 1 погиб, 15 травмированы) и 13-14 лет (3 ДТП, 1 погиб, 2 травмированы).</w:t>
      </w:r>
    </w:p>
    <w:p w:rsidR="00BE0BCE" w:rsidRDefault="00CC3B78">
      <w:pPr>
        <w:pStyle w:val="20"/>
        <w:shd w:val="clear" w:color="auto" w:fill="auto"/>
        <w:spacing w:line="307" w:lineRule="exact"/>
        <w:ind w:firstLine="740"/>
        <w:jc w:val="both"/>
      </w:pPr>
      <w:r>
        <w:t xml:space="preserve">С участием </w:t>
      </w:r>
      <w:r>
        <w:rPr>
          <w:rStyle w:val="21"/>
        </w:rPr>
        <w:t>юных велосипедистов</w:t>
      </w:r>
      <w:r>
        <w:t xml:space="preserve"> зарегистрировано 30 ДТП (34; -11,8%), в результате которых травмированы 30 детей (34; -11,8%). Во всех случаях ДТП дети не использовали средства пассивной защиты (шлем, налокотники, наколенники). 20 происшествий произошли по собственной неосторожности нес</w:t>
      </w:r>
      <w:r>
        <w:t>овершеннолетних (- 4,8%). Участниками ДТП стали дети-велосипедисты в возрасте 4-15 лет, при этом наибольшее количество дорожных аварий отмечается с детьми возрастом 14-15 лет (6 ДТП; +200%), 9-10 и 10-11 лет (по 4 ДТП; -50%).</w:t>
      </w:r>
    </w:p>
    <w:p w:rsidR="00BE0BCE" w:rsidRDefault="00CC3B78">
      <w:pPr>
        <w:pStyle w:val="20"/>
        <w:shd w:val="clear" w:color="auto" w:fill="auto"/>
        <w:spacing w:line="307" w:lineRule="exact"/>
        <w:ind w:firstLine="740"/>
        <w:jc w:val="both"/>
      </w:pPr>
      <w:r>
        <w:t>Причинами подавляющего большин</w:t>
      </w:r>
      <w:r>
        <w:t>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</w:p>
    <w:p w:rsidR="00BE0BCE" w:rsidRDefault="00CC3B78">
      <w:pPr>
        <w:pStyle w:val="20"/>
        <w:shd w:val="clear" w:color="auto" w:fill="auto"/>
        <w:spacing w:line="307" w:lineRule="exact"/>
        <w:ind w:firstLine="740"/>
        <w:jc w:val="both"/>
      </w:pPr>
      <w:proofErr w:type="gramStart"/>
      <w:r>
        <w:t xml:space="preserve">Вина несовершеннолетних усматривается в 92 ДТП из 264 и </w:t>
      </w:r>
      <w:r>
        <w:t>составляет 34% от общего количества дорожных аварий с участием детей: 36 ДТП в Екатеринбурге (уровень АППГ), 11 ДТП в Нижнем Тагиле (-21,4%), по 4 ДТП в Асбесте (+400%)и Верхней Пышме (+300%), по 3 ДТП в Первоуральске (уровень АППГ) и Ревде (+200%), по 2 Д</w:t>
      </w:r>
      <w:r>
        <w:t>ТП в Алапаевске (+200%), Березовском (+100%), Каменск</w:t>
      </w:r>
      <w:proofErr w:type="gramEnd"/>
      <w:r>
        <w:t xml:space="preserve">- </w:t>
      </w:r>
      <w:proofErr w:type="gramStart"/>
      <w:r>
        <w:t xml:space="preserve">Уральском (-33,3%), Нижних Сергах (+100%), Полевском (-33,3%), Серове (+200%), Сысерти (-50%), Талице (+200%), Заречном (+200%), </w:t>
      </w:r>
      <w:proofErr w:type="spellStart"/>
      <w:r>
        <w:t>Новоуральске</w:t>
      </w:r>
      <w:proofErr w:type="spellEnd"/>
      <w:r>
        <w:t xml:space="preserve"> (+100%), по 1 ДТП в Артемовском (+100%), </w:t>
      </w:r>
      <w:proofErr w:type="spellStart"/>
      <w:r>
        <w:t>Артях</w:t>
      </w:r>
      <w:proofErr w:type="spellEnd"/>
      <w:r>
        <w:t xml:space="preserve"> (+100%), Бай</w:t>
      </w:r>
      <w:r>
        <w:t>калово (+100%), Богдановиче (уровень АППГ), Верхней Салде (уровень АППГ), Богдановиче (уровень АППГ), Верхней Салде (уровень АППГ), Ирбите (-66,7%), Камышлове (уровень АППГ), Краснотурьинске (уровень АППГ), Кушве (+100%), Североуральске (+100%), Красноуфим</w:t>
      </w:r>
      <w:r>
        <w:t>ске (-50%).</w:t>
      </w:r>
      <w:proofErr w:type="gramEnd"/>
    </w:p>
    <w:p w:rsidR="00BE0BCE" w:rsidRDefault="00CC3B78">
      <w:pPr>
        <w:pStyle w:val="20"/>
        <w:shd w:val="clear" w:color="auto" w:fill="auto"/>
        <w:spacing w:line="307" w:lineRule="exact"/>
        <w:ind w:firstLine="740"/>
        <w:jc w:val="both"/>
      </w:pPr>
      <w:r>
        <w:lastRenderedPageBreak/>
        <w:t>2. На территории обслуживания Госавтоинспекции МО МВД России «</w:t>
      </w:r>
      <w:proofErr w:type="spellStart"/>
      <w:r>
        <w:t>Серовский</w:t>
      </w:r>
      <w:proofErr w:type="spellEnd"/>
      <w:r>
        <w:t>» (</w:t>
      </w:r>
      <w:proofErr w:type="spellStart"/>
      <w:r>
        <w:t>Серовский</w:t>
      </w:r>
      <w:proofErr w:type="spellEnd"/>
      <w:r>
        <w:t xml:space="preserve">, </w:t>
      </w:r>
      <w:proofErr w:type="spellStart"/>
      <w:r>
        <w:t>Сосьвинский</w:t>
      </w:r>
      <w:proofErr w:type="spellEnd"/>
      <w:r>
        <w:t xml:space="preserve"> и </w:t>
      </w:r>
      <w:proofErr w:type="spellStart"/>
      <w:r>
        <w:t>Гаринский</w:t>
      </w:r>
      <w:proofErr w:type="spellEnd"/>
      <w:r>
        <w:t xml:space="preserve"> округа) за 9 месяцев 2024 года произошло 4 ДТП (АППГ - 3), погибших - 0 (АППГ - 0). 2 ДТП произошли по вине несовершеннолетних (АППГ - </w:t>
      </w:r>
      <w:r>
        <w:t xml:space="preserve">0). На территории </w:t>
      </w:r>
      <w:proofErr w:type="spellStart"/>
      <w:r>
        <w:t>Серовского</w:t>
      </w:r>
      <w:proofErr w:type="spellEnd"/>
      <w:r>
        <w:t xml:space="preserve"> городского округа в статистическую отчетность зарегистрировано 4 ДТП, в которых 6 детей получили травмы различной степени тяжести, погибших нет (за 9 месяцев 2023 года произошло 2 ДТП, 2 детей ранены, +50%). В 2 случаях ДТП про</w:t>
      </w:r>
      <w:r>
        <w:t xml:space="preserve">изошли по вине несовершеннолетних категории «Юные водители </w:t>
      </w:r>
      <w:proofErr w:type="spellStart"/>
      <w:r>
        <w:t>мототранспорта</w:t>
      </w:r>
      <w:proofErr w:type="spellEnd"/>
      <w:r>
        <w:t>».</w:t>
      </w:r>
    </w:p>
    <w:p w:rsidR="00BE0BCE" w:rsidRDefault="00CC3B78">
      <w:pPr>
        <w:pStyle w:val="20"/>
        <w:numPr>
          <w:ilvl w:val="0"/>
          <w:numId w:val="1"/>
        </w:numPr>
        <w:shd w:val="clear" w:color="auto" w:fill="auto"/>
        <w:tabs>
          <w:tab w:val="left" w:pos="1442"/>
        </w:tabs>
        <w:spacing w:line="307" w:lineRule="exact"/>
        <w:ind w:firstLine="760"/>
        <w:jc w:val="both"/>
      </w:pPr>
      <w:r>
        <w:br w:type="page"/>
      </w:r>
    </w:p>
    <w:p w:rsidR="00BE0BCE" w:rsidRDefault="00CC3B78">
      <w:pPr>
        <w:pStyle w:val="20"/>
        <w:shd w:val="clear" w:color="auto" w:fill="auto"/>
        <w:jc w:val="both"/>
      </w:pPr>
      <w:r>
        <w:lastRenderedPageBreak/>
        <w:t>Общероссийской общественной детско-юношеской организацией по пропаганде безопасности дорожного движения. Материалы доступны для скачивания по ссылкам:</w:t>
      </w:r>
    </w:p>
    <w:p w:rsidR="00BE0BCE" w:rsidRDefault="00BE0BCE">
      <w:pPr>
        <w:pStyle w:val="20"/>
        <w:numPr>
          <w:ilvl w:val="0"/>
          <w:numId w:val="2"/>
        </w:numPr>
        <w:shd w:val="clear" w:color="auto" w:fill="auto"/>
        <w:tabs>
          <w:tab w:val="left" w:pos="972"/>
        </w:tabs>
        <w:ind w:firstLine="760"/>
        <w:jc w:val="both"/>
      </w:pPr>
      <w:hyperlink r:id="rId7" w:history="1">
        <w:r w:rsidR="00CC3B78">
          <w:rPr>
            <w:rStyle w:val="a3"/>
          </w:rPr>
          <w:t>https://disk.vandex.rU/d/yzofMMUkV7msAg</w:t>
        </w:r>
      </w:hyperlink>
    </w:p>
    <w:p w:rsidR="00BE0BCE" w:rsidRPr="00A558A8" w:rsidRDefault="00BE0BCE">
      <w:pPr>
        <w:pStyle w:val="50"/>
        <w:numPr>
          <w:ilvl w:val="0"/>
          <w:numId w:val="2"/>
        </w:numPr>
        <w:shd w:val="clear" w:color="auto" w:fill="auto"/>
        <w:tabs>
          <w:tab w:val="left" w:pos="972"/>
        </w:tabs>
        <w:rPr>
          <w:lang w:val="ru-RU"/>
        </w:rPr>
      </w:pPr>
      <w:hyperlink r:id="rId8" w:history="1">
        <w:r w:rsidR="00CC3B78">
          <w:rPr>
            <w:rStyle w:val="a3"/>
          </w:rPr>
          <w:t>https</w:t>
        </w:r>
        <w:r w:rsidR="00CC3B78" w:rsidRPr="00A558A8">
          <w:rPr>
            <w:rStyle w:val="a3"/>
            <w:lang w:val="ru-RU"/>
          </w:rPr>
          <w:t>://</w:t>
        </w:r>
        <w:r w:rsidR="00CC3B78">
          <w:rPr>
            <w:rStyle w:val="a3"/>
          </w:rPr>
          <w:t>disk</w:t>
        </w:r>
        <w:r w:rsidR="00CC3B78" w:rsidRPr="00A558A8">
          <w:rPr>
            <w:rStyle w:val="a3"/>
            <w:lang w:val="ru-RU"/>
          </w:rPr>
          <w:t>.</w:t>
        </w:r>
        <w:proofErr w:type="spellStart"/>
        <w:r w:rsidR="00CC3B78">
          <w:rPr>
            <w:rStyle w:val="a3"/>
          </w:rPr>
          <w:t>yandex</w:t>
        </w:r>
        <w:proofErr w:type="spellEnd"/>
        <w:r w:rsidR="00CC3B78" w:rsidRPr="00A558A8">
          <w:rPr>
            <w:rStyle w:val="a3"/>
            <w:lang w:val="ru-RU"/>
          </w:rPr>
          <w:t>.</w:t>
        </w:r>
        <w:proofErr w:type="spellStart"/>
        <w:r w:rsidR="00CC3B78">
          <w:rPr>
            <w:rStyle w:val="a3"/>
          </w:rPr>
          <w:t>rU</w:t>
        </w:r>
        <w:proofErr w:type="spellEnd"/>
        <w:r w:rsidR="00CC3B78" w:rsidRPr="00A558A8">
          <w:rPr>
            <w:rStyle w:val="a3"/>
            <w:lang w:val="ru-RU"/>
          </w:rPr>
          <w:t>/</w:t>
        </w:r>
        <w:r w:rsidR="00CC3B78">
          <w:rPr>
            <w:rStyle w:val="a3"/>
          </w:rPr>
          <w:t>d</w:t>
        </w:r>
        <w:r w:rsidR="00CC3B78" w:rsidRPr="00A558A8">
          <w:rPr>
            <w:rStyle w:val="a3"/>
            <w:lang w:val="ru-RU"/>
          </w:rPr>
          <w:t>/6</w:t>
        </w:r>
        <w:proofErr w:type="spellStart"/>
        <w:r w:rsidR="00CC3B78">
          <w:rPr>
            <w:rStyle w:val="a3"/>
          </w:rPr>
          <w:t>paODPclvfviSg</w:t>
        </w:r>
        <w:proofErr w:type="spellEnd"/>
      </w:hyperlink>
      <w:r w:rsidR="00CC3B78" w:rsidRPr="00A558A8">
        <w:rPr>
          <w:lang w:val="ru-RU"/>
        </w:rPr>
        <w:t>.</w:t>
      </w:r>
    </w:p>
    <w:p w:rsidR="00BE0BCE" w:rsidRDefault="00CC3B78">
      <w:pPr>
        <w:pStyle w:val="20"/>
        <w:numPr>
          <w:ilvl w:val="0"/>
          <w:numId w:val="1"/>
        </w:numPr>
        <w:shd w:val="clear" w:color="auto" w:fill="auto"/>
        <w:tabs>
          <w:tab w:val="left" w:pos="1424"/>
        </w:tabs>
        <w:ind w:firstLine="760"/>
        <w:jc w:val="both"/>
      </w:pPr>
      <w:r>
        <w:t>Для обучающихся с 1 по 8 класс организовать проведение профилактических мероприятий на учебно-тренировочных перекрестк</w:t>
      </w:r>
      <w:r>
        <w:t>ах общеобразовательных организаций. В ходе мероприятия отрабатывать алгоритмы безопасного перехода проезжей части с акцентом на визуальный контакт с водителями транспортных средств. Для обучающихся с 9 по 11 класс осуществить демонстрацию видеоматериалов п</w:t>
      </w:r>
      <w:r>
        <w:t>о формированию навыков безопасного участия в дорожной среде и разъяснению видов ответственности за нарушение ПДД.</w:t>
      </w:r>
    </w:p>
    <w:p w:rsidR="00BE0BCE" w:rsidRDefault="00CC3B78">
      <w:pPr>
        <w:pStyle w:val="20"/>
        <w:numPr>
          <w:ilvl w:val="0"/>
          <w:numId w:val="1"/>
        </w:numPr>
        <w:shd w:val="clear" w:color="auto" w:fill="auto"/>
        <w:tabs>
          <w:tab w:val="left" w:pos="1424"/>
        </w:tabs>
        <w:ind w:firstLine="760"/>
        <w:jc w:val="both"/>
      </w:pPr>
      <w:r>
        <w:t>К проведению профилактических мероприятий привлекать родительские патрули, представителей других общественных организаций, школьные отряды юны</w:t>
      </w:r>
      <w:r>
        <w:t>х инспекторов движения.</w:t>
      </w:r>
    </w:p>
    <w:p w:rsidR="00BE0BCE" w:rsidRDefault="00CC3B78">
      <w:pPr>
        <w:pStyle w:val="20"/>
        <w:numPr>
          <w:ilvl w:val="0"/>
          <w:numId w:val="1"/>
        </w:numPr>
        <w:shd w:val="clear" w:color="auto" w:fill="auto"/>
        <w:tabs>
          <w:tab w:val="left" w:pos="1424"/>
        </w:tabs>
        <w:ind w:firstLine="760"/>
        <w:jc w:val="both"/>
      </w:pPr>
      <w:r>
        <w:t>Организовать проведение негласных проверок возле образовательных организаций в утренние часы, а также в вечернее время после окончания занятий, с целью выявления нарушений ПДД как среди водителей, так и несовершеннолетних участников</w:t>
      </w:r>
      <w:r>
        <w:t xml:space="preserve"> дорожного движения с осуществлением </w:t>
      </w:r>
      <w:proofErr w:type="spellStart"/>
      <w:r>
        <w:t>фото-видеофиксации</w:t>
      </w:r>
      <w:proofErr w:type="spellEnd"/>
      <w:r>
        <w:t>, проведением профилактических бесед. Привлечь к проведению мероприятий родительскую общественность, волонтерские движения, отряды юных инспекторов движения.</w:t>
      </w:r>
    </w:p>
    <w:p w:rsidR="00BE0BCE" w:rsidRDefault="00CC3B78">
      <w:pPr>
        <w:pStyle w:val="20"/>
        <w:numPr>
          <w:ilvl w:val="0"/>
          <w:numId w:val="1"/>
        </w:numPr>
        <w:shd w:val="clear" w:color="auto" w:fill="auto"/>
        <w:tabs>
          <w:tab w:val="left" w:pos="1424"/>
        </w:tabs>
        <w:ind w:firstLine="760"/>
        <w:jc w:val="both"/>
      </w:pPr>
      <w:r>
        <w:t>Информацию и фотоматериалы о проведенных ме</w:t>
      </w:r>
      <w:r>
        <w:t xml:space="preserve">роприятиях размещать на официальных сайтах образовательных организаций в разделе «Дорожная безопасность», а также в сообществах официальных </w:t>
      </w:r>
      <w:proofErr w:type="spellStart"/>
      <w:r>
        <w:t>мессенджеров</w:t>
      </w:r>
      <w:proofErr w:type="spellEnd"/>
      <w:r>
        <w:t xml:space="preserve"> организаций и ОГИБДД Серов. </w:t>
      </w:r>
      <w:proofErr w:type="gramStart"/>
      <w:r>
        <w:t xml:space="preserve">В срок до 13 ноября 2024 года направить отчет о проведенных мероприятиях в </w:t>
      </w:r>
      <w:r>
        <w:t>отдел Госавтоинспекции МО МВД России «</w:t>
      </w:r>
      <w:proofErr w:type="spellStart"/>
      <w:r>
        <w:t>Серовский</w:t>
      </w:r>
      <w:proofErr w:type="spellEnd"/>
      <w:r>
        <w:t xml:space="preserve">», либо нарочно по адресу: г. Серов, ул. Гражданская, 6 , либо на адрес электронной почты </w:t>
      </w:r>
      <w:proofErr w:type="spellStart"/>
      <w:r>
        <w:rPr>
          <w:rStyle w:val="22"/>
        </w:rPr>
        <w:t>bns</w:t>
      </w:r>
      <w:proofErr w:type="spellEnd"/>
      <w:r w:rsidRPr="00A558A8">
        <w:rPr>
          <w:rStyle w:val="22"/>
          <w:lang w:val="ru-RU"/>
        </w:rPr>
        <w:t>_24(5&gt;</w:t>
      </w:r>
      <w:proofErr w:type="spellStart"/>
      <w:r>
        <w:rPr>
          <w:rStyle w:val="22"/>
        </w:rPr>
        <w:t>mai</w:t>
      </w:r>
      <w:proofErr w:type="spellEnd"/>
      <w:r w:rsidRPr="00A558A8">
        <w:rPr>
          <w:rStyle w:val="22"/>
          <w:lang w:val="ru-RU"/>
        </w:rPr>
        <w:t>.</w:t>
      </w:r>
      <w:proofErr w:type="spellStart"/>
      <w:r>
        <w:rPr>
          <w:rStyle w:val="22"/>
        </w:rPr>
        <w:t>ru</w:t>
      </w:r>
      <w:proofErr w:type="spellEnd"/>
      <w:r w:rsidRPr="00A558A8">
        <w:rPr>
          <w:lang w:eastAsia="en-US" w:bidi="en-US"/>
        </w:rPr>
        <w:t xml:space="preserve"> </w:t>
      </w:r>
      <w:r>
        <w:t>(отсканированный, заверенный подписью и печатью).</w:t>
      </w:r>
      <w:proofErr w:type="gramEnd"/>
    </w:p>
    <w:p w:rsidR="00BE0BCE" w:rsidRDefault="00CC3B78">
      <w:pPr>
        <w:pStyle w:val="20"/>
        <w:numPr>
          <w:ilvl w:val="0"/>
          <w:numId w:val="1"/>
        </w:numPr>
        <w:shd w:val="clear" w:color="auto" w:fill="auto"/>
        <w:tabs>
          <w:tab w:val="left" w:pos="1424"/>
        </w:tabs>
        <w:spacing w:after="540"/>
        <w:ind w:firstLine="760"/>
        <w:jc w:val="both"/>
      </w:pPr>
      <w:proofErr w:type="gramStart"/>
      <w:r>
        <w:t>Руководителю МБОУ СОШ п. Красноярка подготовить докла</w:t>
      </w:r>
      <w:r>
        <w:t xml:space="preserve">д к заслушиванию на комиссии по безопасности дорожного движения </w:t>
      </w:r>
      <w:proofErr w:type="spellStart"/>
      <w:r>
        <w:t>Серовского</w:t>
      </w:r>
      <w:proofErr w:type="spellEnd"/>
      <w:r>
        <w:t xml:space="preserve"> городского округа в IV квартале 2024 года (в декабря месяце 2024 года) по вопросу проведения профилактических мероприятий по безопасности дорожного движения, профилактике детского д</w:t>
      </w:r>
      <w:r>
        <w:t>орожно-транспортного травматизма, в том числе по обучению детей безопасному поведению на дорогах.</w:t>
      </w:r>
      <w:proofErr w:type="gramEnd"/>
    </w:p>
    <w:p w:rsidR="00BE0BCE" w:rsidRDefault="00CC3B78">
      <w:pPr>
        <w:pStyle w:val="20"/>
        <w:shd w:val="clear" w:color="auto" w:fill="auto"/>
        <w:jc w:val="both"/>
      </w:pPr>
      <w:r>
        <w:t>Начальник</w:t>
      </w:r>
    </w:p>
    <w:p w:rsidR="00BE0BCE" w:rsidRDefault="00BE0BCE">
      <w:pPr>
        <w:pStyle w:val="20"/>
        <w:shd w:val="clear" w:color="auto" w:fill="auto"/>
        <w:spacing w:after="114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5.35pt;margin-top:-4.55pt;width:64.8pt;height:48.5pt;z-index:-125829376;mso-wrap-distance-left:45.1pt;mso-wrap-distance-top:10.2pt;mso-wrap-distance-right:163.2pt;mso-position-horizontal-relative:margin" wrapcoords="0 0 6122 0 6122 13999 21600 13999 21600 19349 6122 19349 6122 21600 0 21600 0 0">
            <v:imagedata r:id="rId9" o:title="image1"/>
            <w10:wrap type="square" side="left"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5.3pt;margin-top:25.6pt;width:87.85pt;height:15.9pt;z-index:-125829375;mso-wrap-distance-left:185.05pt;mso-wrap-distance-top:40.35pt;mso-wrap-distance-right:5pt;mso-wrap-distance-bottom:2.45pt;mso-position-horizontal-relative:margin" filled="f" stroked="f">
            <v:textbox style="mso-fit-shape-to-text:t" inset="0,0,0,0">
              <w:txbxContent>
                <w:p w:rsidR="00BE0BCE" w:rsidRDefault="00CC3B78">
                  <w:pPr>
                    <w:pStyle w:val="20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</w:rPr>
                    <w:t>А.Ю. Рагозина</w:t>
                  </w:r>
                </w:p>
              </w:txbxContent>
            </v:textbox>
            <w10:wrap type="square" side="left" anchorx="margin"/>
          </v:shape>
        </w:pict>
      </w:r>
      <w:r w:rsidR="00CC3B78">
        <w:t xml:space="preserve">отраслевого органа администрации </w:t>
      </w:r>
      <w:proofErr w:type="spellStart"/>
      <w:r w:rsidR="00CC3B78">
        <w:t>Серовского</w:t>
      </w:r>
      <w:proofErr w:type="spellEnd"/>
      <w:r w:rsidR="00CC3B78">
        <w:t xml:space="preserve"> городского округа Управление образования</w:t>
      </w:r>
    </w:p>
    <w:p w:rsidR="00BE0BCE" w:rsidRDefault="00CC3B78">
      <w:pPr>
        <w:pStyle w:val="60"/>
        <w:shd w:val="clear" w:color="auto" w:fill="auto"/>
        <w:spacing w:before="0"/>
        <w:ind w:right="7560"/>
      </w:pPr>
      <w:r>
        <w:t xml:space="preserve">Елена Васильевна Кошкина 8(34385) 6-32-53, </w:t>
      </w:r>
      <w:r>
        <w:t>доб.101</w:t>
      </w:r>
    </w:p>
    <w:sectPr w:rsidR="00BE0BCE" w:rsidSect="00BE0BCE">
      <w:type w:val="continuous"/>
      <w:pgSz w:w="12240" w:h="15840"/>
      <w:pgMar w:top="1085" w:right="687" w:bottom="552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B78" w:rsidRDefault="00CC3B78" w:rsidP="00BE0BCE">
      <w:r>
        <w:separator/>
      </w:r>
    </w:p>
  </w:endnote>
  <w:endnote w:type="continuationSeparator" w:id="0">
    <w:p w:rsidR="00CC3B78" w:rsidRDefault="00CC3B78" w:rsidP="00BE0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B78" w:rsidRDefault="00CC3B78"/>
  </w:footnote>
  <w:footnote w:type="continuationSeparator" w:id="0">
    <w:p w:rsidR="00CC3B78" w:rsidRDefault="00CC3B7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B6935"/>
    <w:multiLevelType w:val="multilevel"/>
    <w:tmpl w:val="B3BA7ED2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A13BA1"/>
    <w:multiLevelType w:val="multilevel"/>
    <w:tmpl w:val="BFDE19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E0BCE"/>
    <w:rsid w:val="00A558A8"/>
    <w:rsid w:val="00BE0BCE"/>
    <w:rsid w:val="00CC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0B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0BC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E0B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2pt">
    <w:name w:val="Основной текст (3) + 12 pt"/>
    <w:basedOn w:val="3"/>
    <w:rsid w:val="00BE0BCE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11pt">
    <w:name w:val="Основной текст (3) + 11 pt;Полужирный"/>
    <w:basedOn w:val="3"/>
    <w:rsid w:val="00BE0BCE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11pt0">
    <w:name w:val="Основной текст (3) + 11 pt"/>
    <w:basedOn w:val="3"/>
    <w:rsid w:val="00BE0BC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E0BCE"/>
    <w:rPr>
      <w:rFonts w:ascii="Corbel" w:eastAsia="Corbel" w:hAnsi="Corbel" w:cs="Corbe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BE0B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BE0B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;Курсив"/>
    <w:basedOn w:val="2"/>
    <w:rsid w:val="00BE0BCE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BE0BC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3">
    <w:name w:val="Основной текст (2)"/>
    <w:basedOn w:val="2"/>
    <w:rsid w:val="00BE0BC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E0B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51">
    <w:name w:val="Основной текст (5)"/>
    <w:basedOn w:val="5"/>
    <w:rsid w:val="00BE0BCE"/>
    <w:rPr>
      <w:color w:val="000000"/>
      <w:spacing w:val="0"/>
      <w:w w:val="100"/>
      <w:position w:val="0"/>
      <w:u w:val="single"/>
    </w:rPr>
  </w:style>
  <w:style w:type="character" w:customStyle="1" w:styleId="6">
    <w:name w:val="Основной текст (6)_"/>
    <w:basedOn w:val="a0"/>
    <w:link w:val="60"/>
    <w:rsid w:val="00BE0B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BE0BCE"/>
    <w:pPr>
      <w:shd w:val="clear" w:color="auto" w:fill="FFFFFF"/>
      <w:spacing w:after="300" w:line="221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BE0BCE"/>
    <w:pPr>
      <w:shd w:val="clear" w:color="auto" w:fill="FFFFFF"/>
      <w:spacing w:before="300" w:line="0" w:lineRule="atLeast"/>
      <w:jc w:val="both"/>
    </w:pPr>
    <w:rPr>
      <w:rFonts w:ascii="Corbel" w:eastAsia="Corbel" w:hAnsi="Corbel" w:cs="Corbel"/>
      <w:sz w:val="14"/>
      <w:szCs w:val="14"/>
    </w:rPr>
  </w:style>
  <w:style w:type="paragraph" w:customStyle="1" w:styleId="20">
    <w:name w:val="Основной текст (2)"/>
    <w:basedOn w:val="a"/>
    <w:link w:val="2"/>
    <w:rsid w:val="00BE0BCE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BE0BCE"/>
    <w:pPr>
      <w:shd w:val="clear" w:color="auto" w:fill="FFFFFF"/>
      <w:spacing w:line="302" w:lineRule="exact"/>
      <w:ind w:firstLine="760"/>
      <w:jc w:val="both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BE0BCE"/>
    <w:pPr>
      <w:shd w:val="clear" w:color="auto" w:fill="FFFFFF"/>
      <w:spacing w:before="1080" w:line="226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6paODPclvfviS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vandex.rU/d/yzofMMUkV7ms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1964</Words>
  <Characters>11199</Characters>
  <Application>Microsoft Office Word</Application>
  <DocSecurity>0</DocSecurity>
  <Lines>93</Lines>
  <Paragraphs>26</Paragraphs>
  <ScaleCrop>false</ScaleCrop>
  <Company/>
  <LinksUpToDate>false</LinksUpToDate>
  <CharactersWithSpaces>13137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2024-11-06T10:19:00Z</dcterms:created>
  <dcterms:modified xsi:type="dcterms:W3CDTF">2024-11-06T10:19:00Z</dcterms:modified>
</cp:coreProperties>
</file>